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A96A80" w14:textId="77777777" w:rsidR="00225F9C" w:rsidRDefault="00000000">
      <w:pPr>
        <w:pStyle w:val="Title"/>
        <w:jc w:val="center"/>
        <w:rPr>
          <w:rFonts w:ascii="CircularXX TT" w:eastAsia="CircularXX TT" w:hAnsi="CircularXX TT" w:cs="CircularXX TT"/>
        </w:rPr>
      </w:pPr>
      <w:r>
        <w:rPr>
          <w:rFonts w:ascii="CircularXX TT" w:eastAsia="CircularXX TT" w:hAnsi="CircularXX TT" w:cs="CircularXX TT"/>
          <w:noProof/>
        </w:rPr>
        <w:drawing>
          <wp:inline distT="0" distB="0" distL="0" distR="0" wp14:anchorId="2F82FD40" wp14:editId="4F3A5957">
            <wp:extent cx="3242108" cy="1458359"/>
            <wp:effectExtent l="0" t="0" r="0" b="0"/>
            <wp:docPr id="147714697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3242108" cy="1458359"/>
                    </a:xfrm>
                    <a:prstGeom prst="rect">
                      <a:avLst/>
                    </a:prstGeom>
                    <a:ln/>
                  </pic:spPr>
                </pic:pic>
              </a:graphicData>
            </a:graphic>
          </wp:inline>
        </w:drawing>
      </w:r>
      <w:r>
        <w:rPr>
          <w:noProof/>
        </w:rPr>
        <mc:AlternateContent>
          <mc:Choice Requires="wps">
            <w:drawing>
              <wp:anchor distT="36576" distB="36576" distL="36576" distR="36576" simplePos="0" relativeHeight="251658240" behindDoc="0" locked="0" layoutInCell="1" hidden="0" allowOverlap="1" wp14:anchorId="0C823753" wp14:editId="7A912106">
                <wp:simplePos x="0" y="0"/>
                <wp:positionH relativeFrom="column">
                  <wp:posOffset>3897376</wp:posOffset>
                </wp:positionH>
                <wp:positionV relativeFrom="paragraph">
                  <wp:posOffset>976376</wp:posOffset>
                </wp:positionV>
                <wp:extent cx="2177788" cy="876889"/>
                <wp:effectExtent l="0" t="0" r="0" b="0"/>
                <wp:wrapNone/>
                <wp:docPr id="1477146978" name="Rectangle 1477146978"/>
                <wp:cNvGraphicFramePr/>
                <a:graphic xmlns:a="http://schemas.openxmlformats.org/drawingml/2006/main">
                  <a:graphicData uri="http://schemas.microsoft.com/office/word/2010/wordprocessingShape">
                    <wps:wsp>
                      <wps:cNvSpPr/>
                      <wps:spPr>
                        <a:xfrm>
                          <a:off x="4266631" y="3351081"/>
                          <a:ext cx="2158738" cy="857839"/>
                        </a:xfrm>
                        <a:prstGeom prst="rect">
                          <a:avLst/>
                        </a:prstGeom>
                        <a:noFill/>
                        <a:ln>
                          <a:noFill/>
                        </a:ln>
                      </wps:spPr>
                      <wps:txbx>
                        <w:txbxContent>
                          <w:p w14:paraId="344CC6D3" w14:textId="77777777" w:rsidR="00225F9C" w:rsidRPr="00C5038E" w:rsidRDefault="00000000">
                            <w:pPr>
                              <w:spacing w:after="0"/>
                              <w:jc w:val="right"/>
                              <w:textDirection w:val="btLr"/>
                              <w:rPr>
                                <w:color w:val="5E349C"/>
                              </w:rPr>
                            </w:pPr>
                            <w:r w:rsidRPr="00C5038E">
                              <w:rPr>
                                <w:rFonts w:ascii="CircularXX TT" w:eastAsia="CircularXX TT" w:hAnsi="CircularXX TT" w:cs="CircularXX TT"/>
                                <w:color w:val="5E349C"/>
                              </w:rPr>
                              <w:t>0468 862 874</w:t>
                            </w:r>
                          </w:p>
                          <w:p w14:paraId="0074509E" w14:textId="77777777" w:rsidR="00225F9C" w:rsidRPr="00C5038E" w:rsidRDefault="00C5038E">
                            <w:pPr>
                              <w:spacing w:after="0"/>
                              <w:jc w:val="right"/>
                              <w:textDirection w:val="btLr"/>
                            </w:pPr>
                            <w:hyperlink r:id="rId9" w:history="1">
                              <w:r w:rsidRPr="00C5038E">
                                <w:rPr>
                                  <w:rStyle w:val="Hyperlink"/>
                                  <w:rFonts w:ascii="CircularXX TT" w:eastAsia="CircularXX TT" w:hAnsi="CircularXX TT" w:cs="CircularXX TT"/>
                                </w:rPr>
                                <w:t>hello@beyondplanmanagers.com.au</w:t>
                              </w:r>
                            </w:hyperlink>
                            <w:r w:rsidRPr="00C5038E">
                              <w:rPr>
                                <w:rFonts w:ascii="CircularXX TT" w:eastAsia="CircularXX TT" w:hAnsi="CircularXX TT" w:cs="CircularXX TT"/>
                              </w:rPr>
                              <w:t xml:space="preserve"> </w:t>
                            </w:r>
                          </w:p>
                          <w:p w14:paraId="09456736" w14:textId="77777777" w:rsidR="00225F9C" w:rsidRPr="00C5038E" w:rsidRDefault="00C5038E">
                            <w:pPr>
                              <w:spacing w:after="0"/>
                              <w:jc w:val="right"/>
                              <w:textDirection w:val="btLr"/>
                            </w:pPr>
                            <w:hyperlink r:id="rId10" w:history="1">
                              <w:r w:rsidRPr="00C5038E">
                                <w:rPr>
                                  <w:rStyle w:val="Hyperlink"/>
                                  <w:rFonts w:ascii="CircularXX TT" w:eastAsia="CircularXX TT" w:hAnsi="CircularXX TT" w:cs="CircularXX TT"/>
                                </w:rPr>
                                <w:t>www.beyondplanmanagers.com.au</w:t>
                              </w:r>
                            </w:hyperlink>
                            <w:r w:rsidRPr="00C5038E">
                              <w:rPr>
                                <w:rFonts w:ascii="CircularXX TT" w:eastAsia="CircularXX TT" w:hAnsi="CircularXX TT" w:cs="CircularXX TT"/>
                              </w:rPr>
                              <w:t xml:space="preserve"> </w:t>
                            </w:r>
                          </w:p>
                          <w:p w14:paraId="469543BB" w14:textId="77777777" w:rsidR="00225F9C" w:rsidRPr="00C5038E" w:rsidRDefault="00000000">
                            <w:pPr>
                              <w:spacing w:after="0"/>
                              <w:jc w:val="right"/>
                              <w:textDirection w:val="btLr"/>
                              <w:rPr>
                                <w:color w:val="5E349C"/>
                              </w:rPr>
                            </w:pPr>
                            <w:r w:rsidRPr="00C5038E">
                              <w:rPr>
                                <w:color w:val="5E349C"/>
                                <w:sz w:val="18"/>
                              </w:rPr>
                              <w:t xml:space="preserve">        </w:t>
                            </w:r>
                            <w:r w:rsidRPr="00C5038E">
                              <w:rPr>
                                <w:rFonts w:ascii="CircularXX TT" w:eastAsia="CircularXX TT" w:hAnsi="CircularXX TT" w:cs="CircularXX TT"/>
                                <w:color w:val="5E349C"/>
                              </w:rPr>
                              <w:t xml:space="preserve">ABN: 71 664 110 169  </w:t>
                            </w:r>
                          </w:p>
                        </w:txbxContent>
                      </wps:txbx>
                      <wps:bodyPr spcFirstLastPara="1" wrap="square" lIns="36575" tIns="36575" rIns="36575" bIns="36575" anchor="t" anchorCtr="0">
                        <a:noAutofit/>
                      </wps:bodyPr>
                    </wps:wsp>
                  </a:graphicData>
                </a:graphic>
              </wp:anchor>
            </w:drawing>
          </mc:Choice>
          <mc:Fallback>
            <w:pict>
              <v:rect w14:anchorId="0C823753" id="Rectangle 1477146978" o:spid="_x0000_s1026" style="position:absolute;left:0;text-align:left;margin-left:306.9pt;margin-top:76.9pt;width:171.5pt;height:69.05pt;z-index:251658240;visibility:visible;mso-wrap-style:square;mso-wrap-distance-left:2.88pt;mso-wrap-distance-top:2.88pt;mso-wrap-distance-right:2.88pt;mso-wrap-distance-bottom:2.88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aRjtwEAAFoDAAAOAAAAZHJzL2Uyb0RvYy54bWysU8Fu2zAMvQ/YPwi6L7bj2fGMOMWwIsOA&#10;ogvQ7gMUWYoF2JJGKbHz96XktMnW27CLTErE43uP9PpuGnpyEuCU0Q3NFiklQnPTKn1o6K/n7aeK&#10;EueZbllvtGjoWTh6t/n4YT3aWixNZ/pWAEEQ7erRNrTz3tZJ4ngnBuYWxgqNj9LAwDymcEhaYCOi&#10;D32yTNMyGQ20FgwXzuHt/fxINxFfSsH9Tymd8KRvKHLz8YR47sOZbNasPgCzneIXGuwfWAxMaWz6&#10;BnXPPCNHUO+gBsXBOCP9gpshMVIqLqIGVJOlf6l56pgVUQua4+ybTe7/wfLH05PdAdowWlc7DIOK&#10;ScIQvsiPTA39vCzLMs8oOTc0z4ssrbLZODF5wrFgmRXVKsdRc6yoilWVfwkFyRXJgvPfhRlICBoK&#10;OJjoFzs9OD+XvpaExtpsVd/H4fT6jwvEDDfJlW6I/LSfLhr2pj3vgDjLtwp7PTDndwxwqMh/xEE3&#10;1P0+MhCU9D80OpmXxarAzbhN4DbZ3yZM887g/nhK5vCbj9s0c/x69EaqqCewmqlcyOIAoyOXZQsb&#10;cpvHqusvsXkBAAD//wMAUEsDBBQABgAIAAAAIQDwFiVF4gAAABABAAAPAAAAZHJzL2Rvd25yZXYu&#10;eG1sTE9NT8MwDL0j8R8iI3FBLG3RKto1nWAImMSJjQPHrHE/ROOUJlvLv8c7wcV61rPfR7GebS9O&#10;OPrOkYJ4EYFAqpzpqFHwsX++vQfhgyaje0eo4Ac9rMvLi0Lnxk30jqddaASLkM+1gjaEIZfSVy1a&#10;7RduQGKudqPVgdexkWbUE4vbXiZRlEqrO2KHVg+4abH62h2tguTRT/up1glub75f5Ftfv35uaqWu&#10;r+anFY+HFYiAc/j7gHMHzg8lBzu4IxkvegVpfMf5AxPLM+CLbJkyOLBHFmcgy0L+L1L+AgAA//8D&#10;AFBLAQItABQABgAIAAAAIQC2gziS/gAAAOEBAAATAAAAAAAAAAAAAAAAAAAAAABbQ29udGVudF9U&#10;eXBlc10ueG1sUEsBAi0AFAAGAAgAAAAhADj9If/WAAAAlAEAAAsAAAAAAAAAAAAAAAAALwEAAF9y&#10;ZWxzLy5yZWxzUEsBAi0AFAAGAAgAAAAhAOV1pGO3AQAAWgMAAA4AAAAAAAAAAAAAAAAALgIAAGRy&#10;cy9lMm9Eb2MueG1sUEsBAi0AFAAGAAgAAAAhAPAWJUXiAAAAEAEAAA8AAAAAAAAAAAAAAAAAEQQA&#10;AGRycy9kb3ducmV2LnhtbFBLBQYAAAAABAAEAPMAAAAgBQAAAAA=&#10;" filled="f" stroked="f">
                <v:textbox inset="1.016mm,1.016mm,1.016mm,1.016mm">
                  <w:txbxContent>
                    <w:p w14:paraId="344CC6D3" w14:textId="77777777" w:rsidR="00225F9C" w:rsidRPr="00C5038E" w:rsidRDefault="00000000">
                      <w:pPr>
                        <w:spacing w:after="0"/>
                        <w:jc w:val="right"/>
                        <w:textDirection w:val="btLr"/>
                        <w:rPr>
                          <w:color w:val="5E349C"/>
                        </w:rPr>
                      </w:pPr>
                      <w:r w:rsidRPr="00C5038E">
                        <w:rPr>
                          <w:rFonts w:ascii="CircularXX TT" w:eastAsia="CircularXX TT" w:hAnsi="CircularXX TT" w:cs="CircularXX TT"/>
                          <w:color w:val="5E349C"/>
                        </w:rPr>
                        <w:t>0468 862 874</w:t>
                      </w:r>
                    </w:p>
                    <w:p w14:paraId="0074509E" w14:textId="77777777" w:rsidR="00225F9C" w:rsidRPr="00C5038E" w:rsidRDefault="00000000">
                      <w:pPr>
                        <w:spacing w:after="0"/>
                        <w:jc w:val="right"/>
                        <w:textDirection w:val="btLr"/>
                      </w:pPr>
                      <w:hyperlink r:id="rId11" w:history="1">
                        <w:r w:rsidR="00C5038E" w:rsidRPr="00C5038E">
                          <w:rPr>
                            <w:rStyle w:val="Hyperlink"/>
                            <w:rFonts w:ascii="CircularXX TT" w:eastAsia="CircularXX TT" w:hAnsi="CircularXX TT" w:cs="CircularXX TT"/>
                          </w:rPr>
                          <w:t>hello@beyondplanmanagers.com.au</w:t>
                        </w:r>
                      </w:hyperlink>
                      <w:r w:rsidR="00C5038E" w:rsidRPr="00C5038E">
                        <w:rPr>
                          <w:rFonts w:ascii="CircularXX TT" w:eastAsia="CircularXX TT" w:hAnsi="CircularXX TT" w:cs="CircularXX TT"/>
                        </w:rPr>
                        <w:t xml:space="preserve"> </w:t>
                      </w:r>
                    </w:p>
                    <w:p w14:paraId="09456736" w14:textId="77777777" w:rsidR="00225F9C" w:rsidRPr="00C5038E" w:rsidRDefault="00000000">
                      <w:pPr>
                        <w:spacing w:after="0"/>
                        <w:jc w:val="right"/>
                        <w:textDirection w:val="btLr"/>
                      </w:pPr>
                      <w:hyperlink r:id="rId12" w:history="1">
                        <w:r w:rsidR="00C5038E" w:rsidRPr="00C5038E">
                          <w:rPr>
                            <w:rStyle w:val="Hyperlink"/>
                            <w:rFonts w:ascii="CircularXX TT" w:eastAsia="CircularXX TT" w:hAnsi="CircularXX TT" w:cs="CircularXX TT"/>
                          </w:rPr>
                          <w:t>www.beyondplanmanagers.com.au</w:t>
                        </w:r>
                      </w:hyperlink>
                      <w:r w:rsidR="00C5038E" w:rsidRPr="00C5038E">
                        <w:rPr>
                          <w:rFonts w:ascii="CircularXX TT" w:eastAsia="CircularXX TT" w:hAnsi="CircularXX TT" w:cs="CircularXX TT"/>
                        </w:rPr>
                        <w:t xml:space="preserve"> </w:t>
                      </w:r>
                    </w:p>
                    <w:p w14:paraId="469543BB" w14:textId="77777777" w:rsidR="00225F9C" w:rsidRPr="00C5038E" w:rsidRDefault="00000000">
                      <w:pPr>
                        <w:spacing w:after="0"/>
                        <w:jc w:val="right"/>
                        <w:textDirection w:val="btLr"/>
                        <w:rPr>
                          <w:color w:val="5E349C"/>
                        </w:rPr>
                      </w:pPr>
                      <w:r w:rsidRPr="00C5038E">
                        <w:rPr>
                          <w:color w:val="5E349C"/>
                          <w:sz w:val="18"/>
                        </w:rPr>
                        <w:t xml:space="preserve">        </w:t>
                      </w:r>
                      <w:r w:rsidRPr="00C5038E">
                        <w:rPr>
                          <w:rFonts w:ascii="CircularXX TT" w:eastAsia="CircularXX TT" w:hAnsi="CircularXX TT" w:cs="CircularXX TT"/>
                          <w:color w:val="5E349C"/>
                        </w:rPr>
                        <w:t xml:space="preserve">ABN: 71 664 110 169  </w:t>
                      </w:r>
                    </w:p>
                  </w:txbxContent>
                </v:textbox>
              </v:rect>
            </w:pict>
          </mc:Fallback>
        </mc:AlternateContent>
      </w:r>
    </w:p>
    <w:p w14:paraId="4BAC9165" w14:textId="77777777" w:rsidR="00225F9C" w:rsidRDefault="00225F9C">
      <w:pPr>
        <w:rPr>
          <w:rFonts w:ascii="CircularXX TT" w:eastAsia="CircularXX TT" w:hAnsi="CircularXX TT" w:cs="CircularXX TT"/>
        </w:rPr>
      </w:pPr>
    </w:p>
    <w:p w14:paraId="3652B43F" w14:textId="77777777" w:rsidR="00225F9C" w:rsidRDefault="00000000">
      <w:pPr>
        <w:pStyle w:val="Title"/>
        <w:jc w:val="center"/>
        <w:rPr>
          <w:rFonts w:ascii="Circular Std Black" w:eastAsia="Circular Std Black" w:hAnsi="Circular Std Black" w:cs="Circular Std Black"/>
        </w:rPr>
      </w:pPr>
      <w:r>
        <w:rPr>
          <w:rFonts w:ascii="Circular Std Black" w:eastAsia="Circular Std Black" w:hAnsi="Circular Std Black" w:cs="Circular Std Black"/>
        </w:rPr>
        <w:t>Servic</w:t>
      </w:r>
      <w:r w:rsidR="007A212B">
        <w:rPr>
          <w:rFonts w:ascii="Circular Std Black" w:eastAsia="Circular Std Black" w:hAnsi="Circular Std Black" w:cs="Circular Std Black"/>
        </w:rPr>
        <w:t>e</w:t>
      </w:r>
      <w:r>
        <w:rPr>
          <w:rFonts w:ascii="Circular Std Black" w:eastAsia="Circular Std Black" w:hAnsi="Circular Std Black" w:cs="Circular Std Black"/>
        </w:rPr>
        <w:t xml:space="preserve"> Agreement</w:t>
      </w:r>
    </w:p>
    <w:p w14:paraId="1DD9A596" w14:textId="77777777" w:rsidR="00225F9C" w:rsidRDefault="00225F9C">
      <w:pPr>
        <w:rPr>
          <w:rFonts w:ascii="Circular Std Black" w:eastAsia="Circular Std Black" w:hAnsi="Circular Std Black" w:cs="Circular Std Black"/>
        </w:rPr>
      </w:pPr>
    </w:p>
    <w:tbl>
      <w:tblPr>
        <w:tblStyle w:val="ab"/>
        <w:tblW w:w="10065"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2410"/>
        <w:gridCol w:w="2551"/>
        <w:gridCol w:w="2552"/>
      </w:tblGrid>
      <w:tr w:rsidR="00225F9C" w14:paraId="0FF227AF" w14:textId="77777777" w:rsidTr="00D77A8D">
        <w:trPr>
          <w:trHeight w:val="405"/>
        </w:trPr>
        <w:tc>
          <w:tcPr>
            <w:tcW w:w="2552" w:type="dxa"/>
            <w:vMerge w:val="restart"/>
            <w:shd w:val="clear" w:color="auto" w:fill="5E349C"/>
            <w:vAlign w:val="center"/>
          </w:tcPr>
          <w:p w14:paraId="41B23705" w14:textId="77777777" w:rsidR="00225F9C" w:rsidRPr="00D77A8D" w:rsidRDefault="00D77A8D">
            <w:pPr>
              <w:jc w:val="center"/>
              <w:rPr>
                <w:rFonts w:ascii="Circular Std Black" w:eastAsia="Circular Std Black" w:hAnsi="Circular Std Black" w:cs="Circular Std Black"/>
                <w:b/>
                <w:bCs/>
                <w:color w:val="FFFFFF" w:themeColor="background1"/>
              </w:rPr>
            </w:pPr>
            <w:r w:rsidRPr="00D77A8D">
              <w:rPr>
                <w:rFonts w:ascii="Circular Std Black" w:eastAsia="Circular Std Black" w:hAnsi="Circular Std Black" w:cs="Circular Std Black"/>
                <w:b/>
                <w:bCs/>
                <w:color w:val="FFFFFF" w:themeColor="background1"/>
              </w:rPr>
              <w:t>PARTICIPANT DETAILS</w:t>
            </w:r>
          </w:p>
        </w:tc>
        <w:tc>
          <w:tcPr>
            <w:tcW w:w="2410" w:type="dxa"/>
            <w:shd w:val="clear" w:color="auto" w:fill="auto"/>
            <w:vAlign w:val="center"/>
          </w:tcPr>
          <w:p w14:paraId="6CF59840" w14:textId="77777777" w:rsidR="00225F9C" w:rsidRPr="00C576D6" w:rsidRDefault="00000000">
            <w:pPr>
              <w:jc w:val="right"/>
              <w:rPr>
                <w:rFonts w:ascii="Circular Std Black" w:eastAsia="Circular Std Black" w:hAnsi="Circular Std Black" w:cs="Circular Std Black"/>
                <w:b/>
                <w:bCs/>
              </w:rPr>
            </w:pPr>
            <w:r w:rsidRPr="00C576D6">
              <w:rPr>
                <w:rFonts w:ascii="Circular Std Black" w:eastAsia="Circular Std Black" w:hAnsi="Circular Std Black" w:cs="Circular Std Black"/>
                <w:b/>
                <w:bCs/>
              </w:rPr>
              <w:t>Participant Name:</w:t>
            </w:r>
          </w:p>
        </w:tc>
        <w:tc>
          <w:tcPr>
            <w:tcW w:w="5103" w:type="dxa"/>
            <w:gridSpan w:val="2"/>
            <w:shd w:val="clear" w:color="auto" w:fill="auto"/>
            <w:vAlign w:val="center"/>
          </w:tcPr>
          <w:p w14:paraId="24DEBC7F" w14:textId="460B72CB" w:rsidR="00225F9C" w:rsidRDefault="00225F9C">
            <w:pPr>
              <w:rPr>
                <w:rFonts w:ascii="Circular Std Black" w:eastAsia="Circular Std Black" w:hAnsi="Circular Std Black" w:cs="Circular Std Black"/>
              </w:rPr>
            </w:pPr>
          </w:p>
        </w:tc>
      </w:tr>
      <w:tr w:rsidR="00BB2AFA" w14:paraId="1504C2CF" w14:textId="77777777" w:rsidTr="00B6188A">
        <w:trPr>
          <w:trHeight w:val="405"/>
        </w:trPr>
        <w:tc>
          <w:tcPr>
            <w:tcW w:w="2552" w:type="dxa"/>
            <w:vMerge/>
            <w:shd w:val="clear" w:color="auto" w:fill="5E349C"/>
            <w:vAlign w:val="center"/>
          </w:tcPr>
          <w:p w14:paraId="57E92C5B" w14:textId="77777777" w:rsidR="00BB2AFA" w:rsidRPr="00D77A8D" w:rsidRDefault="00BB2AFA">
            <w:pPr>
              <w:widowControl w:val="0"/>
              <w:pBdr>
                <w:top w:val="nil"/>
                <w:left w:val="nil"/>
                <w:bottom w:val="nil"/>
                <w:right w:val="nil"/>
                <w:between w:val="nil"/>
              </w:pBdr>
              <w:spacing w:line="276" w:lineRule="auto"/>
              <w:rPr>
                <w:rFonts w:ascii="Circular Std Black" w:eastAsia="Circular Std Black" w:hAnsi="Circular Std Black" w:cs="Circular Std Black"/>
                <w:b/>
                <w:bCs/>
                <w:color w:val="FFFFFF" w:themeColor="background1"/>
              </w:rPr>
            </w:pPr>
          </w:p>
        </w:tc>
        <w:tc>
          <w:tcPr>
            <w:tcW w:w="2410" w:type="dxa"/>
            <w:shd w:val="clear" w:color="auto" w:fill="auto"/>
            <w:vAlign w:val="center"/>
          </w:tcPr>
          <w:p w14:paraId="27577959" w14:textId="77777777" w:rsidR="00BB2AFA" w:rsidRPr="00C576D6" w:rsidRDefault="00BB2AFA">
            <w:pPr>
              <w:jc w:val="right"/>
              <w:rPr>
                <w:rFonts w:ascii="Circular Std Black" w:eastAsia="Circular Std Black" w:hAnsi="Circular Std Black" w:cs="Circular Std Black"/>
                <w:b/>
                <w:bCs/>
              </w:rPr>
            </w:pPr>
            <w:r w:rsidRPr="00C576D6">
              <w:rPr>
                <w:rFonts w:ascii="Circular Std Black" w:eastAsia="Circular Std Black" w:hAnsi="Circular Std Black" w:cs="Circular Std Black"/>
                <w:b/>
                <w:bCs/>
              </w:rPr>
              <w:t>Date of Birth</w:t>
            </w:r>
          </w:p>
        </w:tc>
        <w:tc>
          <w:tcPr>
            <w:tcW w:w="2551" w:type="dxa"/>
            <w:shd w:val="clear" w:color="auto" w:fill="auto"/>
            <w:vAlign w:val="center"/>
          </w:tcPr>
          <w:p w14:paraId="6596AAB6" w14:textId="77777777" w:rsidR="00BB2AFA" w:rsidRDefault="00BB2AFA">
            <w:pPr>
              <w:rPr>
                <w:rFonts w:ascii="Circular Std Black" w:eastAsia="Circular Std Black" w:hAnsi="Circular Std Black" w:cs="Circular Std Black"/>
              </w:rPr>
            </w:pPr>
          </w:p>
        </w:tc>
        <w:tc>
          <w:tcPr>
            <w:tcW w:w="2552" w:type="dxa"/>
            <w:shd w:val="clear" w:color="auto" w:fill="auto"/>
            <w:vAlign w:val="center"/>
          </w:tcPr>
          <w:p w14:paraId="61D72073" w14:textId="760779C0" w:rsidR="00BB2AFA" w:rsidRPr="00BB2AFA" w:rsidRDefault="00BB2AFA">
            <w:pPr>
              <w:rPr>
                <w:rFonts w:ascii="Circular Std Black" w:eastAsia="Circular Std Black" w:hAnsi="Circular Std Black" w:cs="Circular Std Black"/>
                <w:b/>
                <w:bCs/>
              </w:rPr>
            </w:pPr>
            <w:r w:rsidRPr="00BB2AFA">
              <w:rPr>
                <w:rFonts w:ascii="Circular Std Black" w:eastAsia="Circular Std Black" w:hAnsi="Circular Std Black" w:cs="Circular Std Black"/>
                <w:b/>
                <w:bCs/>
              </w:rPr>
              <w:t>Gender</w:t>
            </w:r>
          </w:p>
        </w:tc>
      </w:tr>
      <w:tr w:rsidR="00225F9C" w14:paraId="0C1089B5" w14:textId="77777777" w:rsidTr="00D77A8D">
        <w:tc>
          <w:tcPr>
            <w:tcW w:w="2552" w:type="dxa"/>
            <w:vMerge/>
            <w:shd w:val="clear" w:color="auto" w:fill="5E349C"/>
            <w:vAlign w:val="center"/>
          </w:tcPr>
          <w:p w14:paraId="72B2294E" w14:textId="77777777" w:rsidR="00225F9C" w:rsidRPr="00D77A8D" w:rsidRDefault="00225F9C">
            <w:pPr>
              <w:widowControl w:val="0"/>
              <w:pBdr>
                <w:top w:val="nil"/>
                <w:left w:val="nil"/>
                <w:bottom w:val="nil"/>
                <w:right w:val="nil"/>
                <w:between w:val="nil"/>
              </w:pBdr>
              <w:spacing w:line="276" w:lineRule="auto"/>
              <w:rPr>
                <w:rFonts w:ascii="Circular Std Black" w:eastAsia="Circular Std Black" w:hAnsi="Circular Std Black" w:cs="Circular Std Black"/>
                <w:b/>
                <w:bCs/>
                <w:color w:val="FFFFFF" w:themeColor="background1"/>
              </w:rPr>
            </w:pPr>
          </w:p>
        </w:tc>
        <w:tc>
          <w:tcPr>
            <w:tcW w:w="2410" w:type="dxa"/>
            <w:shd w:val="clear" w:color="auto" w:fill="auto"/>
            <w:vAlign w:val="center"/>
          </w:tcPr>
          <w:p w14:paraId="37E798B0" w14:textId="77777777" w:rsidR="00225F9C" w:rsidRPr="00C576D6" w:rsidRDefault="00000000">
            <w:pPr>
              <w:jc w:val="right"/>
              <w:rPr>
                <w:rFonts w:ascii="Circular Std Black" w:eastAsia="Circular Std Black" w:hAnsi="Circular Std Black" w:cs="Circular Std Black"/>
                <w:b/>
                <w:bCs/>
              </w:rPr>
            </w:pPr>
            <w:r w:rsidRPr="00C576D6">
              <w:rPr>
                <w:rFonts w:ascii="Circular Std Black" w:eastAsia="Circular Std Black" w:hAnsi="Circular Std Black" w:cs="Circular Std Black"/>
                <w:b/>
                <w:bCs/>
              </w:rPr>
              <w:t xml:space="preserve">Participant </w:t>
            </w:r>
          </w:p>
          <w:p w14:paraId="4AD95B73" w14:textId="77777777" w:rsidR="00225F9C" w:rsidRPr="00C576D6" w:rsidRDefault="00000000">
            <w:pPr>
              <w:jc w:val="right"/>
              <w:rPr>
                <w:rFonts w:ascii="Circular Std Black" w:eastAsia="Circular Std Black" w:hAnsi="Circular Std Black" w:cs="Circular Std Black"/>
                <w:b/>
                <w:bCs/>
              </w:rPr>
            </w:pPr>
            <w:r w:rsidRPr="00C576D6">
              <w:rPr>
                <w:rFonts w:ascii="Circular Std Black" w:eastAsia="Circular Std Black" w:hAnsi="Circular Std Black" w:cs="Circular Std Black"/>
                <w:b/>
                <w:bCs/>
              </w:rPr>
              <w:t>Nominee (if applicable):</w:t>
            </w:r>
          </w:p>
        </w:tc>
        <w:tc>
          <w:tcPr>
            <w:tcW w:w="5103" w:type="dxa"/>
            <w:gridSpan w:val="2"/>
            <w:shd w:val="clear" w:color="auto" w:fill="auto"/>
            <w:vAlign w:val="center"/>
          </w:tcPr>
          <w:p w14:paraId="0F961782" w14:textId="52A2D36C" w:rsidR="00225F9C" w:rsidRDefault="00225F9C">
            <w:pPr>
              <w:rPr>
                <w:rFonts w:ascii="Circular Std Black" w:eastAsia="Circular Std Black" w:hAnsi="Circular Std Black" w:cs="Circular Std Black"/>
              </w:rPr>
            </w:pPr>
          </w:p>
        </w:tc>
      </w:tr>
      <w:tr w:rsidR="00225F9C" w14:paraId="11BF0686" w14:textId="77777777" w:rsidTr="00D77A8D">
        <w:trPr>
          <w:trHeight w:val="564"/>
        </w:trPr>
        <w:tc>
          <w:tcPr>
            <w:tcW w:w="2552" w:type="dxa"/>
            <w:vMerge/>
            <w:shd w:val="clear" w:color="auto" w:fill="5E349C"/>
            <w:vAlign w:val="center"/>
          </w:tcPr>
          <w:p w14:paraId="717F900F" w14:textId="77777777" w:rsidR="00225F9C" w:rsidRPr="00D77A8D" w:rsidRDefault="00225F9C">
            <w:pPr>
              <w:widowControl w:val="0"/>
              <w:pBdr>
                <w:top w:val="nil"/>
                <w:left w:val="nil"/>
                <w:bottom w:val="nil"/>
                <w:right w:val="nil"/>
                <w:between w:val="nil"/>
              </w:pBdr>
              <w:spacing w:line="276" w:lineRule="auto"/>
              <w:rPr>
                <w:rFonts w:ascii="Circular Std Black" w:eastAsia="Circular Std Black" w:hAnsi="Circular Std Black" w:cs="Circular Std Black"/>
                <w:b/>
                <w:bCs/>
                <w:color w:val="FFFFFF" w:themeColor="background1"/>
              </w:rPr>
            </w:pPr>
          </w:p>
        </w:tc>
        <w:tc>
          <w:tcPr>
            <w:tcW w:w="2410" w:type="dxa"/>
            <w:shd w:val="clear" w:color="auto" w:fill="auto"/>
            <w:vAlign w:val="center"/>
          </w:tcPr>
          <w:p w14:paraId="45C68F34" w14:textId="77777777" w:rsidR="00225F9C" w:rsidRPr="00C576D6" w:rsidRDefault="00000000">
            <w:pPr>
              <w:jc w:val="right"/>
              <w:rPr>
                <w:rFonts w:ascii="Circular Std Black" w:eastAsia="Circular Std Black" w:hAnsi="Circular Std Black" w:cs="Circular Std Black"/>
                <w:b/>
                <w:bCs/>
              </w:rPr>
            </w:pPr>
            <w:r w:rsidRPr="00C576D6">
              <w:rPr>
                <w:rFonts w:ascii="Circular Std Black" w:eastAsia="Circular Std Black" w:hAnsi="Circular Std Black" w:cs="Circular Std Black"/>
                <w:b/>
                <w:bCs/>
              </w:rPr>
              <w:t>Representatives Relationship:</w:t>
            </w:r>
          </w:p>
        </w:tc>
        <w:tc>
          <w:tcPr>
            <w:tcW w:w="5103" w:type="dxa"/>
            <w:gridSpan w:val="2"/>
            <w:shd w:val="clear" w:color="auto" w:fill="auto"/>
            <w:vAlign w:val="center"/>
          </w:tcPr>
          <w:p w14:paraId="6D708C30" w14:textId="7792B7D1" w:rsidR="00225F9C" w:rsidRDefault="00225F9C">
            <w:pPr>
              <w:rPr>
                <w:rFonts w:ascii="Circular Std Black" w:eastAsia="Circular Std Black" w:hAnsi="Circular Std Black" w:cs="Circular Std Black"/>
              </w:rPr>
            </w:pPr>
          </w:p>
        </w:tc>
      </w:tr>
      <w:tr w:rsidR="00225F9C" w14:paraId="6C9B8188" w14:textId="77777777" w:rsidTr="00D77A8D">
        <w:trPr>
          <w:trHeight w:val="334"/>
        </w:trPr>
        <w:tc>
          <w:tcPr>
            <w:tcW w:w="2552" w:type="dxa"/>
            <w:vMerge w:val="restart"/>
            <w:shd w:val="clear" w:color="auto" w:fill="5E349C"/>
            <w:vAlign w:val="center"/>
          </w:tcPr>
          <w:p w14:paraId="686A0A89" w14:textId="77777777" w:rsidR="00225F9C" w:rsidRPr="00D77A8D" w:rsidRDefault="00D77A8D">
            <w:pPr>
              <w:jc w:val="center"/>
              <w:rPr>
                <w:rFonts w:ascii="Circular Std Black" w:eastAsia="Circular Std Black" w:hAnsi="Circular Std Black" w:cs="Circular Std Black"/>
                <w:b/>
                <w:bCs/>
                <w:color w:val="FFFFFF" w:themeColor="background1"/>
              </w:rPr>
            </w:pPr>
            <w:r w:rsidRPr="00D77A8D">
              <w:rPr>
                <w:rFonts w:ascii="Circular Std Black" w:eastAsia="Circular Std Black" w:hAnsi="Circular Std Black" w:cs="Circular Std Black"/>
                <w:b/>
                <w:bCs/>
                <w:color w:val="FFFFFF" w:themeColor="background1"/>
              </w:rPr>
              <w:t>NDIS PLAN DETAILS</w:t>
            </w:r>
          </w:p>
        </w:tc>
        <w:tc>
          <w:tcPr>
            <w:tcW w:w="2410" w:type="dxa"/>
            <w:shd w:val="clear" w:color="auto" w:fill="auto"/>
            <w:vAlign w:val="center"/>
          </w:tcPr>
          <w:p w14:paraId="47230B07" w14:textId="77777777" w:rsidR="00225F9C" w:rsidRPr="00C576D6" w:rsidRDefault="00000000">
            <w:pPr>
              <w:jc w:val="right"/>
              <w:rPr>
                <w:rFonts w:ascii="Circular Std Black" w:eastAsia="Circular Std Black" w:hAnsi="Circular Std Black" w:cs="Circular Std Black"/>
                <w:b/>
                <w:bCs/>
              </w:rPr>
            </w:pPr>
            <w:r w:rsidRPr="00C576D6">
              <w:rPr>
                <w:rFonts w:ascii="Circular Std Black" w:eastAsia="Circular Std Black" w:hAnsi="Circular Std Black" w:cs="Circular Std Black"/>
                <w:b/>
                <w:bCs/>
              </w:rPr>
              <w:t>NDIS Number:</w:t>
            </w:r>
          </w:p>
        </w:tc>
        <w:tc>
          <w:tcPr>
            <w:tcW w:w="5103" w:type="dxa"/>
            <w:gridSpan w:val="2"/>
            <w:shd w:val="clear" w:color="auto" w:fill="auto"/>
            <w:vAlign w:val="center"/>
          </w:tcPr>
          <w:p w14:paraId="266ADC8B" w14:textId="647113FC" w:rsidR="00225F9C" w:rsidRPr="007A212B" w:rsidRDefault="00225F9C">
            <w:pPr>
              <w:rPr>
                <w:rFonts w:ascii="Circular Std Black" w:eastAsia="Circular Std Black" w:hAnsi="Circular Std Black" w:cs="Circular Std Black"/>
              </w:rPr>
            </w:pPr>
          </w:p>
        </w:tc>
      </w:tr>
      <w:tr w:rsidR="00225F9C" w14:paraId="4885DBA9" w14:textId="77777777" w:rsidTr="00D77A8D">
        <w:trPr>
          <w:trHeight w:val="420"/>
        </w:trPr>
        <w:tc>
          <w:tcPr>
            <w:tcW w:w="2552" w:type="dxa"/>
            <w:vMerge/>
            <w:shd w:val="clear" w:color="auto" w:fill="5E349C"/>
            <w:vAlign w:val="center"/>
          </w:tcPr>
          <w:p w14:paraId="24C531B9" w14:textId="77777777" w:rsidR="00225F9C" w:rsidRDefault="00225F9C">
            <w:pPr>
              <w:widowControl w:val="0"/>
              <w:pBdr>
                <w:top w:val="nil"/>
                <w:left w:val="nil"/>
                <w:bottom w:val="nil"/>
                <w:right w:val="nil"/>
                <w:between w:val="nil"/>
              </w:pBdr>
              <w:spacing w:line="276" w:lineRule="auto"/>
              <w:rPr>
                <w:rFonts w:ascii="Circular Std Black" w:eastAsia="Circular Std Black" w:hAnsi="Circular Std Black" w:cs="Circular Std Black"/>
              </w:rPr>
            </w:pPr>
          </w:p>
        </w:tc>
        <w:tc>
          <w:tcPr>
            <w:tcW w:w="2410" w:type="dxa"/>
            <w:shd w:val="clear" w:color="auto" w:fill="auto"/>
            <w:vAlign w:val="center"/>
          </w:tcPr>
          <w:p w14:paraId="3C114EAA" w14:textId="77777777" w:rsidR="00225F9C" w:rsidRPr="00C576D6" w:rsidRDefault="00000000">
            <w:pPr>
              <w:jc w:val="right"/>
              <w:rPr>
                <w:rFonts w:ascii="Circular Std Black" w:eastAsia="Circular Std Black" w:hAnsi="Circular Std Black" w:cs="Circular Std Black"/>
                <w:b/>
                <w:bCs/>
              </w:rPr>
            </w:pPr>
            <w:r w:rsidRPr="00C576D6">
              <w:rPr>
                <w:rFonts w:ascii="Circular Std Black" w:eastAsia="Circular Std Black" w:hAnsi="Circular Std Black" w:cs="Circular Std Black"/>
                <w:b/>
                <w:bCs/>
              </w:rPr>
              <w:t>Plan Dates:</w:t>
            </w:r>
          </w:p>
        </w:tc>
        <w:tc>
          <w:tcPr>
            <w:tcW w:w="5103" w:type="dxa"/>
            <w:gridSpan w:val="2"/>
            <w:shd w:val="clear" w:color="auto" w:fill="auto"/>
            <w:vAlign w:val="center"/>
          </w:tcPr>
          <w:p w14:paraId="7F039C08" w14:textId="61188F40" w:rsidR="00225F9C" w:rsidRDefault="00225F9C">
            <w:pPr>
              <w:rPr>
                <w:rFonts w:ascii="Circular Std Black" w:eastAsia="Circular Std Black" w:hAnsi="Circular Std Black" w:cs="Circular Std Black"/>
              </w:rPr>
            </w:pPr>
          </w:p>
        </w:tc>
      </w:tr>
    </w:tbl>
    <w:p w14:paraId="5248CCDE" w14:textId="77777777" w:rsidR="007A212B" w:rsidRDefault="007A212B">
      <w:pPr>
        <w:rPr>
          <w:rFonts w:ascii="CircularXX TT" w:eastAsia="CircularXX TT" w:hAnsi="CircularXX TT" w:cs="CircularXX TT"/>
        </w:rPr>
      </w:pPr>
    </w:p>
    <w:p w14:paraId="4DE83EC2" w14:textId="77777777" w:rsidR="00225F9C" w:rsidRDefault="00000000" w:rsidP="00C576D6">
      <w:pPr>
        <w:jc w:val="both"/>
        <w:rPr>
          <w:rFonts w:ascii="CircularXX TT" w:eastAsia="CircularXX TT" w:hAnsi="CircularXX TT" w:cs="CircularXX TT"/>
        </w:rPr>
      </w:pPr>
      <w:r>
        <w:rPr>
          <w:rFonts w:ascii="CircularXX TT" w:eastAsia="CircularXX TT" w:hAnsi="CircularXX TT" w:cs="CircularXX TT"/>
        </w:rPr>
        <w:t xml:space="preserve">This </w:t>
      </w:r>
      <w:r>
        <w:rPr>
          <w:rFonts w:ascii="CircularXX TT" w:eastAsia="CircularXX TT" w:hAnsi="CircularXX TT" w:cs="CircularXX TT"/>
          <w:b/>
        </w:rPr>
        <w:t>Service Agreement</w:t>
      </w:r>
      <w:r>
        <w:rPr>
          <w:rFonts w:ascii="CircularXX TT" w:eastAsia="CircularXX TT" w:hAnsi="CircularXX TT" w:cs="CircularXX TT"/>
        </w:rPr>
        <w:t xml:space="preserve"> is made between</w:t>
      </w:r>
      <w:r>
        <w:rPr>
          <w:rFonts w:ascii="CircularXX TT" w:eastAsia="CircularXX TT" w:hAnsi="CircularXX TT" w:cs="CircularXX TT"/>
          <w:i/>
          <w:color w:val="FF0000"/>
        </w:rPr>
        <w:t xml:space="preserve"> </w:t>
      </w:r>
      <w:r>
        <w:rPr>
          <w:rFonts w:ascii="CircularXX TT" w:eastAsia="CircularXX TT" w:hAnsi="CircularXX TT" w:cs="CircularXX TT"/>
        </w:rPr>
        <w:t>the above-mentioned</w:t>
      </w:r>
      <w:r>
        <w:rPr>
          <w:rFonts w:ascii="CircularXX TT" w:eastAsia="CircularXX TT" w:hAnsi="CircularXX TT" w:cs="CircularXX TT"/>
          <w:i/>
        </w:rPr>
        <w:t xml:space="preserve"> </w:t>
      </w:r>
      <w:r>
        <w:rPr>
          <w:rFonts w:ascii="CircularXX TT" w:eastAsia="CircularXX TT" w:hAnsi="CircularXX TT" w:cs="CircularXX TT"/>
        </w:rPr>
        <w:t>participant in the National Disability Insurance Scheme and Beyond Plan Managers.</w:t>
      </w:r>
      <w:r>
        <w:rPr>
          <w:rFonts w:ascii="CircularXX TT" w:eastAsia="CircularXX TT" w:hAnsi="CircularXX TT" w:cs="CircularXX TT"/>
        </w:rPr>
        <w:tab/>
      </w:r>
    </w:p>
    <w:tbl>
      <w:tblPr>
        <w:tblStyle w:val="ac"/>
        <w:tblW w:w="9026" w:type="dxa"/>
        <w:tblBorders>
          <w:top w:val="nil"/>
          <w:left w:val="nil"/>
          <w:bottom w:val="nil"/>
          <w:right w:val="nil"/>
          <w:insideH w:val="nil"/>
          <w:insideV w:val="nil"/>
        </w:tblBorders>
        <w:tblLayout w:type="fixed"/>
        <w:tblLook w:val="0400" w:firstRow="0" w:lastRow="0" w:firstColumn="0" w:lastColumn="0" w:noHBand="0" w:noVBand="1"/>
      </w:tblPr>
      <w:tblGrid>
        <w:gridCol w:w="3432"/>
        <w:gridCol w:w="5594"/>
      </w:tblGrid>
      <w:tr w:rsidR="00225F9C" w14:paraId="166CE39A" w14:textId="77777777">
        <w:trPr>
          <w:tblHeader/>
        </w:trPr>
        <w:tc>
          <w:tcPr>
            <w:tcW w:w="3432" w:type="dxa"/>
          </w:tcPr>
          <w:p w14:paraId="61BC77B5" w14:textId="77777777" w:rsidR="00225F9C" w:rsidRDefault="00000000" w:rsidP="00C576D6">
            <w:pPr>
              <w:jc w:val="both"/>
              <w:rPr>
                <w:rFonts w:ascii="CircularXX TT" w:eastAsia="CircularXX TT" w:hAnsi="CircularXX TT" w:cs="CircularXX TT"/>
                <w:b/>
                <w:i/>
              </w:rPr>
            </w:pPr>
            <w:r>
              <w:rPr>
                <w:rFonts w:ascii="CircularXX TT" w:eastAsia="CircularXX TT" w:hAnsi="CircularXX TT" w:cs="CircularXX TT"/>
                <w:b/>
                <w:i/>
              </w:rPr>
              <w:t xml:space="preserve">Participant / </w:t>
            </w:r>
            <w:r w:rsidR="00C576D6">
              <w:rPr>
                <w:rFonts w:ascii="CircularXX TT" w:eastAsia="CircularXX TT" w:hAnsi="CircularXX TT" w:cs="CircularXX TT"/>
                <w:b/>
                <w:i/>
              </w:rPr>
              <w:t>P</w:t>
            </w:r>
            <w:r>
              <w:rPr>
                <w:rFonts w:ascii="CircularXX TT" w:eastAsia="CircularXX TT" w:hAnsi="CircularXX TT" w:cs="CircularXX TT"/>
                <w:b/>
                <w:i/>
              </w:rPr>
              <w:t xml:space="preserve">articipant’s </w:t>
            </w:r>
            <w:r w:rsidR="00C576D6">
              <w:rPr>
                <w:rFonts w:ascii="CircularXX TT" w:eastAsia="CircularXX TT" w:hAnsi="CircularXX TT" w:cs="CircularXX TT"/>
                <w:b/>
                <w:i/>
              </w:rPr>
              <w:t>N</w:t>
            </w:r>
            <w:r>
              <w:rPr>
                <w:rFonts w:ascii="CircularXX TT" w:eastAsia="CircularXX TT" w:hAnsi="CircularXX TT" w:cs="CircularXX TT"/>
                <w:b/>
                <w:i/>
              </w:rPr>
              <w:t xml:space="preserve">ominee </w:t>
            </w:r>
            <w:r>
              <w:rPr>
                <w:rFonts w:ascii="CircularXX TT" w:eastAsia="CircularXX TT" w:hAnsi="CircularXX TT" w:cs="CircularXX TT"/>
                <w:i/>
              </w:rPr>
              <w:t>(such as a family member or friend)]</w:t>
            </w:r>
          </w:p>
        </w:tc>
        <w:tc>
          <w:tcPr>
            <w:tcW w:w="5594" w:type="dxa"/>
            <w:tcBorders>
              <w:top w:val="nil"/>
              <w:left w:val="nil"/>
              <w:bottom w:val="single" w:sz="4" w:space="0" w:color="000000"/>
              <w:right w:val="nil"/>
            </w:tcBorders>
          </w:tcPr>
          <w:p w14:paraId="164955CA" w14:textId="5F47FADA" w:rsidR="00225F9C" w:rsidRDefault="00225F9C" w:rsidP="00C576D6">
            <w:pPr>
              <w:jc w:val="both"/>
              <w:rPr>
                <w:rFonts w:ascii="CircularXX TT" w:eastAsia="CircularXX TT" w:hAnsi="CircularXX TT" w:cs="CircularXX TT"/>
                <w:i/>
              </w:rPr>
            </w:pPr>
          </w:p>
        </w:tc>
      </w:tr>
      <w:tr w:rsidR="00225F9C" w14:paraId="43952F84" w14:textId="77777777">
        <w:tc>
          <w:tcPr>
            <w:tcW w:w="3432" w:type="dxa"/>
          </w:tcPr>
          <w:p w14:paraId="6A644DC7" w14:textId="77777777" w:rsidR="00C576D6" w:rsidRDefault="00C576D6" w:rsidP="00C576D6">
            <w:pPr>
              <w:jc w:val="both"/>
              <w:rPr>
                <w:rFonts w:ascii="CircularXX TT" w:eastAsia="CircularXX TT" w:hAnsi="CircularXX TT" w:cs="CircularXX TT"/>
              </w:rPr>
            </w:pPr>
          </w:p>
          <w:p w14:paraId="2508CC65" w14:textId="77777777" w:rsidR="00225F9C" w:rsidRDefault="00C576D6" w:rsidP="00C576D6">
            <w:pPr>
              <w:jc w:val="both"/>
              <w:rPr>
                <w:rFonts w:ascii="CircularXX TT" w:eastAsia="CircularXX TT" w:hAnsi="CircularXX TT" w:cs="CircularXX TT"/>
              </w:rPr>
            </w:pPr>
            <w:r>
              <w:rPr>
                <w:rFonts w:ascii="CircularXX TT" w:eastAsia="CircularXX TT" w:hAnsi="CircularXX TT" w:cs="CircularXX TT"/>
              </w:rPr>
              <w:t>and</w:t>
            </w:r>
          </w:p>
          <w:p w14:paraId="5D961741" w14:textId="77777777" w:rsidR="00225F9C" w:rsidRDefault="00225F9C" w:rsidP="00C576D6">
            <w:pPr>
              <w:jc w:val="both"/>
              <w:rPr>
                <w:rFonts w:ascii="CircularXX TT" w:eastAsia="CircularXX TT" w:hAnsi="CircularXX TT" w:cs="CircularXX TT"/>
              </w:rPr>
            </w:pPr>
          </w:p>
        </w:tc>
        <w:tc>
          <w:tcPr>
            <w:tcW w:w="5594" w:type="dxa"/>
            <w:tcBorders>
              <w:top w:val="single" w:sz="4" w:space="0" w:color="000000"/>
              <w:left w:val="nil"/>
              <w:bottom w:val="nil"/>
              <w:right w:val="nil"/>
            </w:tcBorders>
          </w:tcPr>
          <w:p w14:paraId="62070D46" w14:textId="77777777" w:rsidR="00225F9C" w:rsidRDefault="00225F9C" w:rsidP="00C576D6">
            <w:pPr>
              <w:jc w:val="both"/>
              <w:rPr>
                <w:rFonts w:ascii="CircularXX TT" w:eastAsia="CircularXX TT" w:hAnsi="CircularXX TT" w:cs="CircularXX TT"/>
              </w:rPr>
            </w:pPr>
          </w:p>
        </w:tc>
      </w:tr>
      <w:tr w:rsidR="00225F9C" w14:paraId="20FA1981" w14:textId="77777777">
        <w:tc>
          <w:tcPr>
            <w:tcW w:w="3432" w:type="dxa"/>
          </w:tcPr>
          <w:p w14:paraId="4D4CA2CF" w14:textId="77777777" w:rsidR="00225F9C" w:rsidRDefault="00000000" w:rsidP="00C576D6">
            <w:pPr>
              <w:jc w:val="both"/>
              <w:rPr>
                <w:rFonts w:ascii="CircularXX TT" w:eastAsia="CircularXX TT" w:hAnsi="CircularXX TT" w:cs="CircularXX TT"/>
              </w:rPr>
            </w:pPr>
            <w:r>
              <w:rPr>
                <w:rFonts w:ascii="CircularXX TT" w:eastAsia="CircularXX TT" w:hAnsi="CircularXX TT" w:cs="CircularXX TT"/>
                <w:b/>
              </w:rPr>
              <w:t>Provider</w:t>
            </w:r>
          </w:p>
        </w:tc>
        <w:tc>
          <w:tcPr>
            <w:tcW w:w="5594" w:type="dxa"/>
            <w:tcBorders>
              <w:top w:val="nil"/>
              <w:left w:val="nil"/>
              <w:bottom w:val="single" w:sz="4" w:space="0" w:color="000000"/>
              <w:right w:val="nil"/>
            </w:tcBorders>
          </w:tcPr>
          <w:p w14:paraId="2BF20608" w14:textId="037D939C" w:rsidR="00225F9C" w:rsidRDefault="006034EE" w:rsidP="00C576D6">
            <w:pPr>
              <w:jc w:val="both"/>
              <w:rPr>
                <w:rFonts w:ascii="CircularXX TT" w:eastAsia="CircularXX TT" w:hAnsi="CircularXX TT" w:cs="CircularXX TT"/>
                <w:i/>
              </w:rPr>
            </w:pPr>
            <w:r>
              <w:rPr>
                <w:rFonts w:ascii="CircularXX TT" w:eastAsia="CircularXX TT" w:hAnsi="CircularXX TT" w:cs="CircularXX TT"/>
                <w:i/>
              </w:rPr>
              <w:t xml:space="preserve">Beyond Associates Pty Ltd t/a </w:t>
            </w:r>
            <w:r w:rsidR="00000000" w:rsidRPr="00C5038E">
              <w:rPr>
                <w:rFonts w:ascii="CircularXX TT" w:eastAsia="CircularXX TT" w:hAnsi="CircularXX TT" w:cs="CircularXX TT"/>
                <w:i/>
              </w:rPr>
              <w:t>Beyond Plan Managers</w:t>
            </w:r>
          </w:p>
          <w:p w14:paraId="7192FA7E" w14:textId="77777777" w:rsidR="006034EE" w:rsidRDefault="006034EE" w:rsidP="00C576D6">
            <w:pPr>
              <w:jc w:val="both"/>
              <w:rPr>
                <w:rFonts w:ascii="CircularXX TT" w:eastAsia="CircularXX TT" w:hAnsi="CircularXX TT" w:cs="CircularXX TT"/>
                <w:i/>
              </w:rPr>
            </w:pPr>
            <w:proofErr w:type="spellStart"/>
            <w:r>
              <w:rPr>
                <w:rFonts w:ascii="CircularXX TT" w:eastAsia="CircularXX TT" w:hAnsi="CircularXX TT" w:cs="CircularXX TT"/>
                <w:i/>
              </w:rPr>
              <w:t>OrgID</w:t>
            </w:r>
            <w:proofErr w:type="spellEnd"/>
            <w:r>
              <w:rPr>
                <w:rFonts w:ascii="CircularXX TT" w:eastAsia="CircularXX TT" w:hAnsi="CircularXX TT" w:cs="CircularXX TT"/>
                <w:i/>
              </w:rPr>
              <w:t xml:space="preserve"> 405 011 8157</w:t>
            </w:r>
          </w:p>
          <w:p w14:paraId="100EC076" w14:textId="4858A5C7" w:rsidR="006034EE" w:rsidRPr="00C5038E" w:rsidRDefault="006034EE" w:rsidP="00C576D6">
            <w:pPr>
              <w:jc w:val="both"/>
              <w:rPr>
                <w:rFonts w:ascii="CircularXX TT" w:eastAsia="CircularXX TT" w:hAnsi="CircularXX TT" w:cs="CircularXX TT"/>
                <w:i/>
              </w:rPr>
            </w:pPr>
            <w:r>
              <w:rPr>
                <w:rFonts w:ascii="CircularXX TT" w:eastAsia="CircularXX TT" w:hAnsi="CircularXX TT" w:cs="CircularXX TT"/>
                <w:i/>
              </w:rPr>
              <w:t>ABN 71 664 110 169</w:t>
            </w:r>
          </w:p>
        </w:tc>
      </w:tr>
    </w:tbl>
    <w:p w14:paraId="35B12AE7" w14:textId="77777777" w:rsidR="00225F9C" w:rsidRDefault="00225F9C" w:rsidP="00C576D6">
      <w:pPr>
        <w:jc w:val="both"/>
        <w:rPr>
          <w:rFonts w:ascii="CircularXX TT" w:eastAsia="CircularXX TT" w:hAnsi="CircularXX TT" w:cs="CircularXX TT"/>
        </w:rPr>
      </w:pPr>
    </w:p>
    <w:p w14:paraId="68C7ACDE" w14:textId="1739F200" w:rsidR="00225F9C" w:rsidRPr="00C724E8" w:rsidRDefault="00000000" w:rsidP="00C576D6">
      <w:pPr>
        <w:jc w:val="both"/>
        <w:rPr>
          <w:rFonts w:ascii="CircularXX TT" w:eastAsia="CircularXX TT" w:hAnsi="CircularXX TT" w:cs="CircularXX TT"/>
          <w:color w:val="000000" w:themeColor="text1"/>
        </w:rPr>
      </w:pPr>
      <w:r>
        <w:rPr>
          <w:rFonts w:ascii="CircularXX TT" w:eastAsia="CircularXX TT" w:hAnsi="CircularXX TT" w:cs="CircularXX TT"/>
        </w:rPr>
        <w:t>This Service Agreement will commence on</w:t>
      </w:r>
      <w:r>
        <w:rPr>
          <w:rFonts w:ascii="CircularXX TT" w:eastAsia="CircularXX TT" w:hAnsi="CircularXX TT" w:cs="CircularXX TT"/>
          <w:color w:val="FF0000"/>
        </w:rPr>
        <w:t xml:space="preserve"> </w:t>
      </w:r>
      <w:r w:rsidR="004555A1">
        <w:rPr>
          <w:rFonts w:ascii="CircularXX TT" w:eastAsia="CircularXX TT" w:hAnsi="CircularXX TT" w:cs="CircularXX TT"/>
          <w:color w:val="000000" w:themeColor="text1"/>
        </w:rPr>
        <w:t xml:space="preserve">               </w:t>
      </w:r>
      <w:proofErr w:type="gramStart"/>
      <w:r w:rsidR="004555A1">
        <w:rPr>
          <w:rFonts w:ascii="CircularXX TT" w:eastAsia="CircularXX TT" w:hAnsi="CircularXX TT" w:cs="CircularXX TT"/>
          <w:color w:val="000000" w:themeColor="text1"/>
        </w:rPr>
        <w:t xml:space="preserve">  </w:t>
      </w:r>
      <w:r w:rsidRPr="00C724E8">
        <w:rPr>
          <w:rFonts w:ascii="CircularXX TT" w:eastAsia="CircularXX TT" w:hAnsi="CircularXX TT" w:cs="CircularXX TT"/>
          <w:color w:val="000000" w:themeColor="text1"/>
        </w:rPr>
        <w:t>.</w:t>
      </w:r>
      <w:proofErr w:type="gramEnd"/>
    </w:p>
    <w:p w14:paraId="4F3FAF64" w14:textId="77777777" w:rsidR="00C576D6" w:rsidRDefault="00000000" w:rsidP="00C576D6">
      <w:pPr>
        <w:jc w:val="both"/>
        <w:rPr>
          <w:rFonts w:ascii="CircularXX TT" w:eastAsia="CircularXX TT" w:hAnsi="CircularXX TT" w:cs="CircularXX TT"/>
        </w:rPr>
      </w:pPr>
      <w:r>
        <w:rPr>
          <w:rFonts w:ascii="CircularXX TT" w:eastAsia="CircularXX TT" w:hAnsi="CircularXX TT" w:cs="CircularXX TT"/>
        </w:rPr>
        <w:t>This Service agreement between the above parties will be in effect of signed service agreement, or, until notified in writing by the participant/nominated representative.</w:t>
      </w:r>
      <w:r w:rsidR="009F6606">
        <w:rPr>
          <w:rFonts w:ascii="CircularXX TT" w:eastAsia="CircularXX TT" w:hAnsi="CircularXX TT" w:cs="CircularXX TT"/>
        </w:rPr>
        <w:t xml:space="preserve"> </w:t>
      </w:r>
      <w:r>
        <w:rPr>
          <w:rFonts w:ascii="CircularXX TT" w:eastAsia="CircularXX TT" w:hAnsi="CircularXX TT" w:cs="CircularXX TT"/>
        </w:rPr>
        <w:t xml:space="preserve">To utilise services provided by </w:t>
      </w:r>
      <w:r>
        <w:rPr>
          <w:rFonts w:ascii="CircularXX TT" w:eastAsia="CircularXX TT" w:hAnsi="CircularXX TT" w:cs="CircularXX TT"/>
          <w:i/>
        </w:rPr>
        <w:t xml:space="preserve">Beyond Plan Managers </w:t>
      </w:r>
      <w:r>
        <w:rPr>
          <w:rFonts w:ascii="CircularXX TT" w:eastAsia="CircularXX TT" w:hAnsi="CircularXX TT" w:cs="CircularXX TT"/>
        </w:rPr>
        <w:t xml:space="preserve">and by accepting the details outlined in this service agreement, the participant/nominated representative, will provide </w:t>
      </w:r>
      <w:r>
        <w:rPr>
          <w:rFonts w:ascii="CircularXX TT" w:eastAsia="CircularXX TT" w:hAnsi="CircularXX TT" w:cs="CircularXX TT"/>
          <w:i/>
        </w:rPr>
        <w:t>Beyond Plan Managers</w:t>
      </w:r>
      <w:r>
        <w:rPr>
          <w:rFonts w:ascii="CircularXX TT" w:eastAsia="CircularXX TT" w:hAnsi="CircularXX TT" w:cs="CircularXX TT"/>
        </w:rPr>
        <w:t xml:space="preserve"> with their NDIS number and plan details. </w:t>
      </w:r>
    </w:p>
    <w:p w14:paraId="59387B00" w14:textId="77777777" w:rsidR="00C576D6" w:rsidRDefault="00C576D6">
      <w:pPr>
        <w:rPr>
          <w:rFonts w:ascii="CircularXX TT" w:eastAsia="CircularXX TT" w:hAnsi="CircularXX TT" w:cs="CircularXX TT"/>
        </w:rPr>
      </w:pPr>
      <w:r>
        <w:rPr>
          <w:rFonts w:ascii="CircularXX TT" w:eastAsia="CircularXX TT" w:hAnsi="CircularXX TT" w:cs="CircularXX TT"/>
        </w:rPr>
        <w:br w:type="page"/>
      </w:r>
    </w:p>
    <w:p w14:paraId="66D38983" w14:textId="77777777" w:rsidR="00225F9C" w:rsidRPr="009F6606" w:rsidRDefault="00000000" w:rsidP="00C576D6">
      <w:pPr>
        <w:jc w:val="both"/>
        <w:rPr>
          <w:rFonts w:ascii="Circular Std Black" w:eastAsia="Circular Std Black" w:hAnsi="Circular Std Black" w:cs="Circular Std Black"/>
          <w:sz w:val="32"/>
          <w:szCs w:val="32"/>
        </w:rPr>
      </w:pPr>
      <w:r>
        <w:rPr>
          <w:rFonts w:ascii="Circular Std Black" w:eastAsia="Circular Std Black" w:hAnsi="Circular Std Black" w:cs="Circular Std Black"/>
          <w:sz w:val="32"/>
          <w:szCs w:val="32"/>
        </w:rPr>
        <w:lastRenderedPageBreak/>
        <w:t>Responsibilities of Beyond Plan Managers.</w:t>
      </w:r>
    </w:p>
    <w:p w14:paraId="5C4F509D" w14:textId="77777777" w:rsidR="00225F9C" w:rsidRPr="009F6606" w:rsidRDefault="00000000">
      <w:pPr>
        <w:rPr>
          <w:rFonts w:ascii="CircularXX TT" w:eastAsia="CircularXX TT" w:hAnsi="CircularXX TT" w:cs="CircularXX TT"/>
        </w:rPr>
      </w:pPr>
      <w:r w:rsidRPr="009F6606">
        <w:rPr>
          <w:rFonts w:ascii="CircularXX TT" w:eastAsia="CircularXX TT" w:hAnsi="CircularXX TT" w:cs="CircularXX TT"/>
          <w:i/>
        </w:rPr>
        <w:t xml:space="preserve">Beyond Plan Managers </w:t>
      </w:r>
      <w:r w:rsidRPr="009F6606">
        <w:rPr>
          <w:rFonts w:ascii="CircularXX TT" w:eastAsia="CircularXX TT" w:hAnsi="CircularXX TT" w:cs="CircularXX TT"/>
        </w:rPr>
        <w:t>agrees to provide the participant:</w:t>
      </w:r>
    </w:p>
    <w:p w14:paraId="69D471B2" w14:textId="77777777" w:rsidR="00225F9C" w:rsidRPr="009F6606" w:rsidRDefault="00000000">
      <w:pPr>
        <w:numPr>
          <w:ilvl w:val="0"/>
          <w:numId w:val="5"/>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 xml:space="preserve">Break down your NDIS plan, explain the multiple funding sections and advise what they can be used for. * </w:t>
      </w:r>
      <w:r w:rsidR="00C5038E">
        <w:rPr>
          <w:rFonts w:ascii="CircularXX TT" w:eastAsia="CircularXX TT" w:hAnsi="CircularXX TT" w:cs="CircularXX TT"/>
          <w:i/>
        </w:rPr>
        <w:t>D</w:t>
      </w:r>
      <w:r w:rsidRPr="009F6606">
        <w:rPr>
          <w:rFonts w:ascii="CircularXX TT" w:eastAsia="CircularXX TT" w:hAnsi="CircularXX TT" w:cs="CircularXX TT"/>
          <w:i/>
        </w:rPr>
        <w:t xml:space="preserve">ependent on the item &amp; if a support coordinator is involved. </w:t>
      </w:r>
    </w:p>
    <w:p w14:paraId="161AB1A1" w14:textId="77777777" w:rsidR="00225F9C" w:rsidRPr="009F6606" w:rsidRDefault="00000000">
      <w:pPr>
        <w:numPr>
          <w:ilvl w:val="0"/>
          <w:numId w:val="5"/>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Create and manage service bookings on the NDIS portal.</w:t>
      </w:r>
    </w:p>
    <w:p w14:paraId="191D198C" w14:textId="77777777" w:rsidR="00225F9C" w:rsidRPr="009F6606" w:rsidRDefault="00000000">
      <w:pPr>
        <w:numPr>
          <w:ilvl w:val="0"/>
          <w:numId w:val="5"/>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Tracking expenditure against allocated budgets.</w:t>
      </w:r>
    </w:p>
    <w:p w14:paraId="0C69E236" w14:textId="77777777" w:rsidR="00225F9C" w:rsidRPr="009F6606" w:rsidRDefault="00000000">
      <w:pPr>
        <w:numPr>
          <w:ilvl w:val="0"/>
          <w:numId w:val="5"/>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Set up and pay invoices for therapists and other providers.</w:t>
      </w:r>
    </w:p>
    <w:p w14:paraId="5517D6A1" w14:textId="77777777" w:rsidR="00225F9C" w:rsidRPr="009F6606" w:rsidRDefault="00000000">
      <w:pPr>
        <w:numPr>
          <w:ilvl w:val="0"/>
          <w:numId w:val="5"/>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Monthly statements so that you are aware of what has been paid out of your NDIS plan and what is the overall balance of the plan.</w:t>
      </w:r>
    </w:p>
    <w:p w14:paraId="0E91D45B" w14:textId="77777777" w:rsidR="00225F9C" w:rsidRPr="009F6606" w:rsidRDefault="00000000">
      <w:pPr>
        <w:numPr>
          <w:ilvl w:val="0"/>
          <w:numId w:val="5"/>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Advise when funding is getting low.</w:t>
      </w:r>
    </w:p>
    <w:p w14:paraId="0B8C4FD3" w14:textId="77777777" w:rsidR="00225F9C" w:rsidRPr="009F6606" w:rsidRDefault="00000000">
      <w:pPr>
        <w:numPr>
          <w:ilvl w:val="0"/>
          <w:numId w:val="5"/>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Communicate when unusual payments are pending.</w:t>
      </w:r>
    </w:p>
    <w:p w14:paraId="25C0A114" w14:textId="77777777" w:rsidR="00225F9C" w:rsidRPr="009F6606" w:rsidRDefault="00000000">
      <w:pPr>
        <w:numPr>
          <w:ilvl w:val="0"/>
          <w:numId w:val="5"/>
        </w:numPr>
        <w:pBdr>
          <w:top w:val="nil"/>
          <w:left w:val="nil"/>
          <w:bottom w:val="nil"/>
          <w:right w:val="nil"/>
          <w:between w:val="nil"/>
        </w:pBdr>
        <w:rPr>
          <w:rFonts w:ascii="CircularXX TT" w:eastAsia="CircularXX TT" w:hAnsi="CircularXX TT" w:cs="CircularXX TT"/>
        </w:rPr>
      </w:pPr>
      <w:r w:rsidRPr="009F6606">
        <w:rPr>
          <w:rFonts w:ascii="CircularXX TT" w:eastAsia="CircularXX TT" w:hAnsi="CircularXX TT" w:cs="CircularXX TT"/>
        </w:rPr>
        <w:t>Protect the participants' privacy and confidential information.</w:t>
      </w:r>
    </w:p>
    <w:p w14:paraId="69F03B47" w14:textId="77777777" w:rsidR="00225F9C" w:rsidRDefault="00000000">
      <w:pPr>
        <w:pStyle w:val="Heading1"/>
        <w:rPr>
          <w:rFonts w:ascii="Circular Std Black" w:eastAsia="Circular Std Black" w:hAnsi="Circular Std Black" w:cs="Circular Std Black"/>
          <w:color w:val="000000"/>
          <w:sz w:val="30"/>
          <w:szCs w:val="30"/>
        </w:rPr>
      </w:pPr>
      <w:r>
        <w:rPr>
          <w:rFonts w:ascii="Circular Std Black" w:eastAsia="Circular Std Black" w:hAnsi="Circular Std Black" w:cs="Circular Std Black"/>
          <w:color w:val="000000"/>
          <w:sz w:val="30"/>
          <w:szCs w:val="30"/>
        </w:rPr>
        <w:t xml:space="preserve">Responsibilities of the Participant/Nominated </w:t>
      </w:r>
      <w:r w:rsidR="009F6606">
        <w:rPr>
          <w:rFonts w:ascii="Circular Std Black" w:eastAsia="Circular Std Black" w:hAnsi="Circular Std Black" w:cs="Circular Std Black"/>
          <w:color w:val="000000"/>
          <w:sz w:val="30"/>
          <w:szCs w:val="30"/>
        </w:rPr>
        <w:t>R</w:t>
      </w:r>
      <w:r>
        <w:rPr>
          <w:rFonts w:ascii="Circular Std Black" w:eastAsia="Circular Std Black" w:hAnsi="Circular Std Black" w:cs="Circular Std Black"/>
          <w:color w:val="000000"/>
          <w:sz w:val="30"/>
          <w:szCs w:val="30"/>
        </w:rPr>
        <w:t xml:space="preserve">epresentative. </w:t>
      </w:r>
    </w:p>
    <w:p w14:paraId="401F09C8" w14:textId="77777777" w:rsidR="00225F9C" w:rsidRPr="009F6606" w:rsidRDefault="00000000">
      <w:pPr>
        <w:rPr>
          <w:rFonts w:ascii="CircularXX TT" w:eastAsia="CircularXX TT" w:hAnsi="CircularXX TT" w:cs="CircularXX TT"/>
        </w:rPr>
      </w:pPr>
      <w:r w:rsidRPr="009F6606">
        <w:rPr>
          <w:rFonts w:ascii="CircularXX TT" w:eastAsia="CircularXX TT" w:hAnsi="CircularXX TT" w:cs="CircularXX TT"/>
        </w:rPr>
        <w:t xml:space="preserve">The </w:t>
      </w:r>
      <w:r w:rsidR="009F6606">
        <w:rPr>
          <w:rFonts w:ascii="CircularXX TT" w:eastAsia="CircularXX TT" w:hAnsi="CircularXX TT" w:cs="CircularXX TT"/>
        </w:rPr>
        <w:t>P</w:t>
      </w:r>
      <w:r w:rsidRPr="009F6606">
        <w:rPr>
          <w:rFonts w:ascii="CircularXX TT" w:eastAsia="CircularXX TT" w:hAnsi="CircularXX TT" w:cs="CircularXX TT"/>
        </w:rPr>
        <w:t>articipant/</w:t>
      </w:r>
      <w:r w:rsidR="009F6606">
        <w:rPr>
          <w:rFonts w:ascii="CircularXX TT" w:eastAsia="CircularXX TT" w:hAnsi="CircularXX TT" w:cs="CircularXX TT"/>
        </w:rPr>
        <w:t>P</w:t>
      </w:r>
      <w:r w:rsidRPr="009F6606">
        <w:rPr>
          <w:rFonts w:ascii="CircularXX TT" w:eastAsia="CircularXX TT" w:hAnsi="CircularXX TT" w:cs="CircularXX TT"/>
        </w:rPr>
        <w:t xml:space="preserve">articipant’s </w:t>
      </w:r>
      <w:r w:rsidR="009F6606">
        <w:rPr>
          <w:rFonts w:ascii="CircularXX TT" w:eastAsia="CircularXX TT" w:hAnsi="CircularXX TT" w:cs="CircularXX TT"/>
        </w:rPr>
        <w:t>R</w:t>
      </w:r>
      <w:r w:rsidRPr="009F6606">
        <w:rPr>
          <w:rFonts w:ascii="CircularXX TT" w:eastAsia="CircularXX TT" w:hAnsi="CircularXX TT" w:cs="CircularXX TT"/>
        </w:rPr>
        <w:t>epresentative agrees to:</w:t>
      </w:r>
    </w:p>
    <w:p w14:paraId="01C70238" w14:textId="77777777" w:rsidR="00225F9C" w:rsidRPr="009F6606" w:rsidRDefault="00000000">
      <w:pPr>
        <w:numPr>
          <w:ilvl w:val="0"/>
          <w:numId w:val="1"/>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 xml:space="preserve">Provide </w:t>
      </w:r>
      <w:r w:rsidRPr="009F6606">
        <w:rPr>
          <w:rFonts w:ascii="CircularXX TT" w:eastAsia="CircularXX TT" w:hAnsi="CircularXX TT" w:cs="CircularXX TT"/>
          <w:i/>
          <w:iCs/>
        </w:rPr>
        <w:t>Beyond Plan Managers</w:t>
      </w:r>
      <w:r w:rsidRPr="009F6606">
        <w:rPr>
          <w:rFonts w:ascii="CircularXX TT" w:eastAsia="CircularXX TT" w:hAnsi="CircularXX TT" w:cs="CircularXX TT"/>
        </w:rPr>
        <w:t xml:space="preserve"> with information on how they would like to utilise their funding provided in their NDIS plan. </w:t>
      </w:r>
    </w:p>
    <w:p w14:paraId="4AACD989" w14:textId="77777777" w:rsidR="00225F9C" w:rsidRPr="009F6606" w:rsidRDefault="00000000">
      <w:pPr>
        <w:numPr>
          <w:ilvl w:val="0"/>
          <w:numId w:val="1"/>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 xml:space="preserve">Treat </w:t>
      </w:r>
      <w:r w:rsidRPr="009F6606">
        <w:rPr>
          <w:rFonts w:ascii="CircularXX TT" w:eastAsia="CircularXX TT" w:hAnsi="CircularXX TT" w:cs="CircularXX TT"/>
          <w:i/>
          <w:iCs/>
        </w:rPr>
        <w:t>Beyond Plan Managers</w:t>
      </w:r>
      <w:r w:rsidRPr="009F6606">
        <w:rPr>
          <w:rFonts w:ascii="CircularXX TT" w:eastAsia="CircularXX TT" w:hAnsi="CircularXX TT" w:cs="CircularXX TT"/>
        </w:rPr>
        <w:t xml:space="preserve"> with respect and courtesy.</w:t>
      </w:r>
    </w:p>
    <w:p w14:paraId="642249A4" w14:textId="77777777" w:rsidR="00225F9C" w:rsidRPr="009F6606" w:rsidRDefault="00000000">
      <w:pPr>
        <w:numPr>
          <w:ilvl w:val="0"/>
          <w:numId w:val="1"/>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 xml:space="preserve">Communicate with </w:t>
      </w:r>
      <w:r w:rsidRPr="009F6606">
        <w:rPr>
          <w:rFonts w:ascii="CircularXX TT" w:eastAsia="CircularXX TT" w:hAnsi="CircularXX TT" w:cs="CircularXX TT"/>
          <w:i/>
          <w:iCs/>
        </w:rPr>
        <w:t>Beyond Plan Managers</w:t>
      </w:r>
      <w:r w:rsidRPr="009F6606">
        <w:rPr>
          <w:rFonts w:ascii="CircularXX TT" w:eastAsia="CircularXX TT" w:hAnsi="CircularXX TT" w:cs="CircularXX TT"/>
        </w:rPr>
        <w:t xml:space="preserve"> if there are any concerns about the supports being provided.</w:t>
      </w:r>
    </w:p>
    <w:p w14:paraId="12700680" w14:textId="77777777" w:rsidR="00225F9C" w:rsidRPr="009F6606" w:rsidRDefault="00000000">
      <w:pPr>
        <w:numPr>
          <w:ilvl w:val="0"/>
          <w:numId w:val="1"/>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Give the required notice if requesting to end this Service Agreement.</w:t>
      </w:r>
    </w:p>
    <w:p w14:paraId="6EB621E2" w14:textId="77777777" w:rsidR="00225F9C" w:rsidRPr="009F6606" w:rsidRDefault="00000000">
      <w:pPr>
        <w:numPr>
          <w:ilvl w:val="0"/>
          <w:numId w:val="1"/>
        </w:numPr>
        <w:pBdr>
          <w:top w:val="nil"/>
          <w:left w:val="nil"/>
          <w:bottom w:val="nil"/>
          <w:right w:val="nil"/>
          <w:between w:val="nil"/>
        </w:pBdr>
        <w:rPr>
          <w:rFonts w:ascii="CircularXX TT" w:eastAsia="CircularXX TT" w:hAnsi="CircularXX TT" w:cs="CircularXX TT"/>
        </w:rPr>
      </w:pPr>
      <w:r w:rsidRPr="009F6606">
        <w:rPr>
          <w:rFonts w:ascii="CircularXX TT" w:eastAsia="CircularXX TT" w:hAnsi="CircularXX TT" w:cs="CircularXX TT"/>
        </w:rPr>
        <w:t xml:space="preserve">Inform </w:t>
      </w:r>
      <w:r w:rsidRPr="009F6606">
        <w:rPr>
          <w:rFonts w:ascii="CircularXX TT" w:eastAsia="CircularXX TT" w:hAnsi="CircularXX TT" w:cs="CircularXX TT"/>
          <w:i/>
          <w:iCs/>
        </w:rPr>
        <w:t>Beyond Plan Managers</w:t>
      </w:r>
      <w:r w:rsidRPr="009F6606">
        <w:rPr>
          <w:rFonts w:ascii="CircularXX TT" w:eastAsia="CircularXX TT" w:hAnsi="CircularXX TT" w:cs="CircularXX TT"/>
        </w:rPr>
        <w:t xml:space="preserve"> immediately if the participants NDIS plan is suspended or replaced with a new plan or if the participant ceases to be a participant in the NDIS.</w:t>
      </w:r>
    </w:p>
    <w:p w14:paraId="5C3EBC95" w14:textId="77777777" w:rsidR="00225F9C" w:rsidRDefault="00000000">
      <w:pPr>
        <w:pStyle w:val="Heading1"/>
        <w:rPr>
          <w:rFonts w:ascii="Circular Std Black" w:eastAsia="Circular Std Black" w:hAnsi="Circular Std Black" w:cs="Circular Std Black"/>
          <w:color w:val="000000"/>
        </w:rPr>
      </w:pPr>
      <w:r>
        <w:rPr>
          <w:rFonts w:ascii="Circular Std Black" w:eastAsia="Circular Std Black" w:hAnsi="Circular Std Black" w:cs="Circular Std Black"/>
          <w:color w:val="000000"/>
        </w:rPr>
        <w:t>Payment of Invoices.</w:t>
      </w:r>
    </w:p>
    <w:p w14:paraId="6DD5861B" w14:textId="77777777" w:rsidR="00225F9C" w:rsidRPr="009F6606" w:rsidRDefault="00000000" w:rsidP="009F6606">
      <w:pPr>
        <w:jc w:val="both"/>
        <w:rPr>
          <w:rFonts w:ascii="CircularXX TT" w:eastAsia="CircularXX TT" w:hAnsi="CircularXX TT" w:cs="CircularXX TT"/>
        </w:rPr>
      </w:pPr>
      <w:r w:rsidRPr="009F6606">
        <w:rPr>
          <w:rFonts w:ascii="CircularXX TT" w:eastAsia="CircularXX TT" w:hAnsi="CircularXX TT" w:cs="CircularXX TT"/>
        </w:rPr>
        <w:t xml:space="preserve">By naming </w:t>
      </w:r>
      <w:r w:rsidRPr="009F6606">
        <w:rPr>
          <w:rFonts w:ascii="CircularXX TT" w:eastAsia="CircularXX TT" w:hAnsi="CircularXX TT" w:cs="CircularXX TT"/>
          <w:i/>
          <w:iCs/>
        </w:rPr>
        <w:t>Beyond Plan Managers</w:t>
      </w:r>
      <w:r w:rsidRPr="009F6606">
        <w:rPr>
          <w:rFonts w:ascii="CircularXX TT" w:eastAsia="CircularXX TT" w:hAnsi="CircularXX TT" w:cs="CircularXX TT"/>
        </w:rPr>
        <w:t xml:space="preserve"> to provide plan management services for you, </w:t>
      </w:r>
      <w:r w:rsidRPr="009F6606">
        <w:rPr>
          <w:rFonts w:ascii="CircularXX TT" w:eastAsia="CircularXX TT" w:hAnsi="CircularXX TT" w:cs="CircularXX TT"/>
          <w:i/>
          <w:iCs/>
        </w:rPr>
        <w:t>Beyond Plan Managers</w:t>
      </w:r>
      <w:r w:rsidRPr="009F6606">
        <w:rPr>
          <w:rFonts w:ascii="CircularXX TT" w:eastAsia="CircularXX TT" w:hAnsi="CircularXX TT" w:cs="CircularXX TT"/>
        </w:rPr>
        <w:t xml:space="preserve"> will claim the nominated monthly fee for provision of supports (agreed upon in Schedule of Services) through the NDIS portal. This will ensure the budget developed will be maintained. Please note a once off set-up fee will be deducted along with a one-month payment upon set up within Beyond Plan Managers’ systems.</w:t>
      </w:r>
    </w:p>
    <w:p w14:paraId="33869BD1" w14:textId="652DC5C9" w:rsidR="00225F9C" w:rsidRPr="009F6606" w:rsidRDefault="00000000" w:rsidP="009F6606">
      <w:pPr>
        <w:jc w:val="both"/>
        <w:rPr>
          <w:rFonts w:ascii="CircularXX TT" w:eastAsia="CircularXX TT" w:hAnsi="CircularXX TT" w:cs="CircularXX TT"/>
        </w:rPr>
      </w:pPr>
      <w:r w:rsidRPr="009F6606">
        <w:rPr>
          <w:rFonts w:ascii="CircularXX TT" w:eastAsia="CircularXX TT" w:hAnsi="CircularXX TT" w:cs="CircularXX TT"/>
        </w:rPr>
        <w:t xml:space="preserve">Providers will directly send </w:t>
      </w:r>
      <w:r w:rsidRPr="009F6606">
        <w:rPr>
          <w:rFonts w:ascii="CircularXX TT" w:eastAsia="CircularXX TT" w:hAnsi="CircularXX TT" w:cs="CircularXX TT"/>
          <w:i/>
          <w:iCs/>
        </w:rPr>
        <w:t>Beyond Plan Managers</w:t>
      </w:r>
      <w:r w:rsidRPr="009F6606">
        <w:rPr>
          <w:rFonts w:ascii="CircularXX TT" w:eastAsia="CircularXX TT" w:hAnsi="CircularXX TT" w:cs="CircularXX TT"/>
        </w:rPr>
        <w:t xml:space="preserve"> an invoice for services provided. Once invoices are received by </w:t>
      </w:r>
      <w:r w:rsidRPr="009F6606">
        <w:rPr>
          <w:rFonts w:ascii="CircularXX TT" w:eastAsia="CircularXX TT" w:hAnsi="CircularXX TT" w:cs="CircularXX TT"/>
          <w:i/>
          <w:iCs/>
        </w:rPr>
        <w:t>Beyond Plan Managers</w:t>
      </w:r>
      <w:r w:rsidRPr="009F6606">
        <w:rPr>
          <w:rFonts w:ascii="CircularXX TT" w:eastAsia="CircularXX TT" w:hAnsi="CircularXX TT" w:cs="CircularXX TT"/>
        </w:rPr>
        <w:t xml:space="preserve"> at </w:t>
      </w:r>
      <w:hyperlink r:id="rId13">
        <w:r w:rsidR="00225F9C" w:rsidRPr="009F6606">
          <w:rPr>
            <w:color w:val="0563C1"/>
            <w:u w:val="single"/>
          </w:rPr>
          <w:t>claims@beyondplanmanagers.com.au</w:t>
        </w:r>
      </w:hyperlink>
      <w:r w:rsidRPr="009F6606">
        <w:t xml:space="preserve">, </w:t>
      </w:r>
      <w:r w:rsidRPr="009F6606">
        <w:rPr>
          <w:rFonts w:ascii="CircularXX TT" w:eastAsia="CircularXX TT" w:hAnsi="CircularXX TT" w:cs="CircularXX TT"/>
        </w:rPr>
        <w:t>payment of services will be electronically paid within 14 days.</w:t>
      </w:r>
    </w:p>
    <w:p w14:paraId="4E146AE1" w14:textId="77777777" w:rsidR="00225F9C" w:rsidRDefault="00000000">
      <w:pPr>
        <w:pStyle w:val="Heading1"/>
        <w:rPr>
          <w:rFonts w:ascii="Circular Std Black" w:eastAsia="Circular Std Black" w:hAnsi="Circular Std Black" w:cs="Circular Std Black"/>
          <w:color w:val="000000"/>
        </w:rPr>
      </w:pPr>
      <w:r>
        <w:rPr>
          <w:rFonts w:ascii="Circular Std Black" w:eastAsia="Circular Std Black" w:hAnsi="Circular Std Black" w:cs="Circular Std Black"/>
          <w:color w:val="000000"/>
        </w:rPr>
        <w:t>Changes with NDIS Plan.</w:t>
      </w:r>
    </w:p>
    <w:p w14:paraId="00551E4C" w14:textId="77777777" w:rsidR="00225F9C" w:rsidRPr="009F6606" w:rsidRDefault="00000000" w:rsidP="009F6606">
      <w:pPr>
        <w:jc w:val="both"/>
        <w:rPr>
          <w:rFonts w:ascii="CircularXX TT" w:eastAsia="CircularXX TT" w:hAnsi="CircularXX TT" w:cs="CircularXX TT"/>
        </w:rPr>
      </w:pPr>
      <w:r w:rsidRPr="009F6606">
        <w:rPr>
          <w:rFonts w:ascii="CircularXX TT" w:eastAsia="CircularXX TT" w:hAnsi="CircularXX TT" w:cs="CircularXX TT"/>
        </w:rPr>
        <w:t xml:space="preserve">If you are notified of any changes or cancellation of the NDIS plan which has been nominated for </w:t>
      </w:r>
      <w:r w:rsidRPr="009F6606">
        <w:rPr>
          <w:rFonts w:ascii="CircularXX TT" w:eastAsia="CircularXX TT" w:hAnsi="CircularXX TT" w:cs="CircularXX TT"/>
          <w:i/>
          <w:iCs/>
        </w:rPr>
        <w:t xml:space="preserve">Beyond Plan Managers </w:t>
      </w:r>
      <w:r w:rsidRPr="009F6606">
        <w:rPr>
          <w:rFonts w:ascii="CircularXX TT" w:eastAsia="CircularXX TT" w:hAnsi="CircularXX TT" w:cs="CircularXX TT"/>
        </w:rPr>
        <w:t xml:space="preserve">to plan manage, you will be responsible in notifying </w:t>
      </w:r>
      <w:r w:rsidRPr="009F6606">
        <w:rPr>
          <w:rFonts w:ascii="CircularXX TT" w:eastAsia="CircularXX TT" w:hAnsi="CircularXX TT" w:cs="CircularXX TT"/>
          <w:i/>
          <w:iCs/>
        </w:rPr>
        <w:t>Beyond Plan Managers</w:t>
      </w:r>
      <w:r w:rsidRPr="009F6606">
        <w:rPr>
          <w:rFonts w:ascii="CircularXX TT" w:eastAsia="CircularXX TT" w:hAnsi="CircularXX TT" w:cs="CircularXX TT"/>
        </w:rPr>
        <w:t xml:space="preserve"> immediately with the relevant details in writing.  </w:t>
      </w:r>
    </w:p>
    <w:p w14:paraId="5C77F3F1" w14:textId="77777777" w:rsidR="00225F9C" w:rsidRDefault="00000000">
      <w:pPr>
        <w:pStyle w:val="Heading1"/>
        <w:rPr>
          <w:rFonts w:ascii="Circular Std Black" w:eastAsia="Circular Std Black" w:hAnsi="Circular Std Black" w:cs="Circular Std Black"/>
          <w:color w:val="000000"/>
        </w:rPr>
      </w:pPr>
      <w:r>
        <w:rPr>
          <w:rFonts w:ascii="Circular Std Black" w:eastAsia="Circular Std Black" w:hAnsi="Circular Std Black" w:cs="Circular Std Black"/>
          <w:color w:val="000000"/>
        </w:rPr>
        <w:t>Changes to Service Agreement.</w:t>
      </w:r>
    </w:p>
    <w:p w14:paraId="00D65673" w14:textId="77777777" w:rsidR="009F6606" w:rsidRDefault="00000000" w:rsidP="009F6606">
      <w:pPr>
        <w:rPr>
          <w:rFonts w:ascii="CircularXX TT" w:eastAsia="CircularXX TT" w:hAnsi="CircularXX TT" w:cs="CircularXX TT"/>
        </w:rPr>
      </w:pPr>
      <w:r w:rsidRPr="009F6606">
        <w:rPr>
          <w:rFonts w:ascii="CircularXX TT" w:eastAsia="CircularXX TT" w:hAnsi="CircularXX TT" w:cs="CircularXX TT"/>
        </w:rPr>
        <w:t xml:space="preserve">All changes to the service agreement are required in writing and to be signed and dated by both parties.  </w:t>
      </w:r>
    </w:p>
    <w:p w14:paraId="39BF18E0" w14:textId="77777777" w:rsidR="009F6606" w:rsidRDefault="009F6606">
      <w:pPr>
        <w:rPr>
          <w:rFonts w:ascii="CircularXX TT" w:eastAsia="CircularXX TT" w:hAnsi="CircularXX TT" w:cs="CircularXX TT"/>
        </w:rPr>
      </w:pPr>
      <w:r>
        <w:rPr>
          <w:rFonts w:ascii="CircularXX TT" w:eastAsia="CircularXX TT" w:hAnsi="CircularXX TT" w:cs="CircularXX TT"/>
        </w:rPr>
        <w:br w:type="page"/>
      </w:r>
    </w:p>
    <w:p w14:paraId="732A0B76" w14:textId="77777777" w:rsidR="00225F9C" w:rsidRDefault="00000000">
      <w:pPr>
        <w:pStyle w:val="Heading1"/>
        <w:rPr>
          <w:rFonts w:ascii="Circular Std Black" w:eastAsia="Circular Std Black" w:hAnsi="Circular Std Black" w:cs="Circular Std Black"/>
          <w:color w:val="000000"/>
        </w:rPr>
      </w:pPr>
      <w:r>
        <w:rPr>
          <w:rFonts w:ascii="Circular Std Black" w:eastAsia="Circular Std Black" w:hAnsi="Circular Std Black" w:cs="Circular Std Black"/>
          <w:color w:val="000000"/>
        </w:rPr>
        <w:lastRenderedPageBreak/>
        <w:t>Ending this Service Agreement.</w:t>
      </w:r>
    </w:p>
    <w:p w14:paraId="2F069B1D" w14:textId="77777777" w:rsidR="00225F9C" w:rsidRPr="009F6606" w:rsidRDefault="00000000" w:rsidP="009F6606">
      <w:pPr>
        <w:jc w:val="both"/>
        <w:rPr>
          <w:rFonts w:ascii="CircularXX TT" w:eastAsia="CircularXX TT" w:hAnsi="CircularXX TT" w:cs="CircularXX TT"/>
        </w:rPr>
      </w:pPr>
      <w:r w:rsidRPr="009F6606">
        <w:rPr>
          <w:rFonts w:ascii="CircularXX TT" w:eastAsia="CircularXX TT" w:hAnsi="CircularXX TT" w:cs="CircularXX TT"/>
        </w:rPr>
        <w:t xml:space="preserve">If either party identified in this Service Agreement [participant or </w:t>
      </w:r>
      <w:r w:rsidRPr="009F6606">
        <w:rPr>
          <w:rFonts w:ascii="CircularXX TT" w:eastAsia="CircularXX TT" w:hAnsi="CircularXX TT" w:cs="CircularXX TT"/>
          <w:i/>
          <w:iCs/>
        </w:rPr>
        <w:t>Beyond Plan Managers</w:t>
      </w:r>
      <w:r w:rsidRPr="009F6606">
        <w:rPr>
          <w:rFonts w:ascii="CircularXX TT" w:eastAsia="CircularXX TT" w:hAnsi="CircularXX TT" w:cs="CircularXX TT"/>
        </w:rPr>
        <w:t xml:space="preserve">] requests this Service Agreement to cease, notification of 28 </w:t>
      </w:r>
      <w:proofErr w:type="spellStart"/>
      <w:r w:rsidRPr="009F6606">
        <w:rPr>
          <w:rFonts w:ascii="CircularXX TT" w:eastAsia="CircularXX TT" w:hAnsi="CircularXX TT" w:cs="CircularXX TT"/>
        </w:rPr>
        <w:t>days notice</w:t>
      </w:r>
      <w:proofErr w:type="spellEnd"/>
      <w:r w:rsidRPr="009F6606">
        <w:rPr>
          <w:rFonts w:ascii="CircularXX TT" w:eastAsia="CircularXX TT" w:hAnsi="CircularXX TT" w:cs="CircularXX TT"/>
        </w:rPr>
        <w:t xml:space="preserve"> is required. If either party is found to seriously breach the details outlined in the Service Agreement requirement of 28 </w:t>
      </w:r>
      <w:proofErr w:type="spellStart"/>
      <w:r w:rsidRPr="009F6606">
        <w:rPr>
          <w:rFonts w:ascii="CircularXX TT" w:eastAsia="CircularXX TT" w:hAnsi="CircularXX TT" w:cs="CircularXX TT"/>
        </w:rPr>
        <w:t>days notice</w:t>
      </w:r>
      <w:proofErr w:type="spellEnd"/>
      <w:r w:rsidRPr="009F6606">
        <w:rPr>
          <w:rFonts w:ascii="CircularXX TT" w:eastAsia="CircularXX TT" w:hAnsi="CircularXX TT" w:cs="CircularXX TT"/>
        </w:rPr>
        <w:t xml:space="preserve"> will be waived.</w:t>
      </w:r>
    </w:p>
    <w:p w14:paraId="2B797B15" w14:textId="77777777" w:rsidR="00225F9C" w:rsidRDefault="00000000">
      <w:pPr>
        <w:pStyle w:val="Heading1"/>
        <w:rPr>
          <w:rFonts w:ascii="Circular Std Black" w:eastAsia="Circular Std Black" w:hAnsi="Circular Std Black" w:cs="Circular Std Black"/>
          <w:color w:val="000000"/>
        </w:rPr>
      </w:pPr>
      <w:r>
        <w:rPr>
          <w:rFonts w:ascii="Circular Std Black" w:eastAsia="Circular Std Black" w:hAnsi="Circular Std Black" w:cs="Circular Std Black"/>
          <w:color w:val="000000"/>
        </w:rPr>
        <w:t xml:space="preserve">Feedback, Complaints and Disputes. </w:t>
      </w:r>
    </w:p>
    <w:p w14:paraId="6E739C68" w14:textId="77777777" w:rsidR="00225F9C" w:rsidRPr="009F6606" w:rsidRDefault="00000000" w:rsidP="009F6606">
      <w:pPr>
        <w:jc w:val="both"/>
        <w:rPr>
          <w:rFonts w:ascii="CircularXX TT" w:eastAsia="CircularXX TT" w:hAnsi="CircularXX TT" w:cs="CircularXX TT"/>
        </w:rPr>
      </w:pPr>
      <w:r w:rsidRPr="009F6606">
        <w:rPr>
          <w:rFonts w:ascii="CircularXX TT" w:eastAsia="CircularXX TT" w:hAnsi="CircularXX TT" w:cs="CircularXX TT"/>
        </w:rPr>
        <w:t xml:space="preserve">If you wish to give the provider feedback or make a complaint the participant can email </w:t>
      </w:r>
      <w:r w:rsidRPr="009F6606">
        <w:rPr>
          <w:rFonts w:ascii="CircularXX TT" w:eastAsia="CircularXX TT" w:hAnsi="CircularXX TT" w:cs="CircularXX TT"/>
          <w:b/>
          <w:bCs/>
          <w:i/>
        </w:rPr>
        <w:t>Duy Ngo (Managing Director)</w:t>
      </w:r>
      <w:r w:rsidRPr="009F6606">
        <w:rPr>
          <w:rFonts w:ascii="CircularXX TT" w:eastAsia="CircularXX TT" w:hAnsi="CircularXX TT" w:cs="CircularXX TT"/>
          <w:i/>
        </w:rPr>
        <w:t xml:space="preserve"> at </w:t>
      </w:r>
      <w:hyperlink r:id="rId14">
        <w:r w:rsidR="00225F9C" w:rsidRPr="009F6606">
          <w:rPr>
            <w:rFonts w:ascii="CircularXX TT" w:eastAsia="CircularXX TT" w:hAnsi="CircularXX TT" w:cs="CircularXX TT"/>
            <w:color w:val="1155CC"/>
            <w:u w:val="single"/>
          </w:rPr>
          <w:t>duy@beyondplanmanagers.com.au</w:t>
        </w:r>
      </w:hyperlink>
      <w:r w:rsidRPr="009F6606">
        <w:rPr>
          <w:rFonts w:ascii="CircularXX TT" w:eastAsia="CircularXX TT" w:hAnsi="CircularXX TT" w:cs="CircularXX TT"/>
        </w:rPr>
        <w:t xml:space="preserve"> </w:t>
      </w:r>
      <w:r w:rsidRPr="009F6606">
        <w:rPr>
          <w:rFonts w:ascii="CircularXX TT" w:eastAsia="CircularXX TT" w:hAnsi="CircularXX TT" w:cs="CircularXX TT"/>
          <w:i/>
        </w:rPr>
        <w:t xml:space="preserve"> </w:t>
      </w:r>
      <w:r w:rsidRPr="009F6606">
        <w:rPr>
          <w:rFonts w:ascii="CircularXX TT" w:eastAsia="CircularXX TT" w:hAnsi="CircularXX TT" w:cs="CircularXX TT"/>
        </w:rPr>
        <w:t xml:space="preserve">or by contacting </w:t>
      </w:r>
      <w:r w:rsidRPr="009F6606">
        <w:rPr>
          <w:rFonts w:ascii="CircularXX TT" w:eastAsia="CircularXX TT" w:hAnsi="CircularXX TT" w:cs="CircularXX TT"/>
          <w:i/>
          <w:iCs/>
        </w:rPr>
        <w:t>Beyond Plan Managers</w:t>
      </w:r>
      <w:r w:rsidRPr="009F6606">
        <w:rPr>
          <w:rFonts w:ascii="CircularXX TT" w:eastAsia="CircularXX TT" w:hAnsi="CircularXX TT" w:cs="CircularXX TT"/>
        </w:rPr>
        <w:t xml:space="preserve"> on 0468 862 874.</w:t>
      </w:r>
    </w:p>
    <w:p w14:paraId="56A7DF7B" w14:textId="50DBD815" w:rsidR="009F6606" w:rsidRPr="00913B18" w:rsidRDefault="00000000" w:rsidP="00913B18">
      <w:pPr>
        <w:jc w:val="both"/>
        <w:rPr>
          <w:rFonts w:ascii="CircularXX TT" w:eastAsia="CircularXX TT" w:hAnsi="CircularXX TT" w:cs="CircularXX TT"/>
        </w:rPr>
      </w:pPr>
      <w:r w:rsidRPr="009F6606">
        <w:rPr>
          <w:rFonts w:ascii="CircularXX TT" w:eastAsia="CircularXX TT" w:hAnsi="CircularXX TT" w:cs="CircularXX TT"/>
        </w:rPr>
        <w:t xml:space="preserve">If you are not satisfied or feel your grievance has not been adequately addressed, the participant can contact the National Disability Insurance Agency by calling 1800 800 110, visiting one of their offices in person, or visiting </w:t>
      </w:r>
      <w:hyperlink r:id="rId15">
        <w:r w:rsidR="009F6606" w:rsidRPr="009F6606">
          <w:rPr>
            <w:rFonts w:ascii="CircularXX TT" w:eastAsia="CircularXX TT" w:hAnsi="CircularXX TT" w:cs="CircularXX TT"/>
            <w:color w:val="0563C1"/>
            <w:u w:val="single"/>
          </w:rPr>
          <w:t>ndis.gov.au</w:t>
        </w:r>
      </w:hyperlink>
      <w:r w:rsidRPr="009F6606">
        <w:rPr>
          <w:rFonts w:ascii="CircularXX TT" w:eastAsia="CircularXX TT" w:hAnsi="CircularXX TT" w:cs="CircularXX TT"/>
        </w:rPr>
        <w:t xml:space="preserve"> for further information. Alternatively, complaints can be provided to the NDIS Quality and Safeguards Commission on 1800 035 544.</w:t>
      </w:r>
    </w:p>
    <w:p w14:paraId="4FD07986" w14:textId="77777777" w:rsidR="00913B18" w:rsidRDefault="00913B18" w:rsidP="00913B18">
      <w:pPr>
        <w:pStyle w:val="Heading1"/>
        <w:rPr>
          <w:rFonts w:ascii="Circular Std Black" w:eastAsia="Circular Std Black" w:hAnsi="Circular Std Black" w:cs="Circular Std Black"/>
          <w:color w:val="000000"/>
        </w:rPr>
      </w:pPr>
      <w:r>
        <w:rPr>
          <w:rFonts w:ascii="Circular Std Black" w:eastAsia="Circular Std Black" w:hAnsi="Circular Std Black" w:cs="Circular Std Black"/>
          <w:color w:val="000000"/>
        </w:rPr>
        <w:t>Reimbursements.</w:t>
      </w:r>
    </w:p>
    <w:p w14:paraId="0BD2D86F" w14:textId="77777777" w:rsidR="00913B18" w:rsidRDefault="00913B18" w:rsidP="00913B18">
      <w:pPr>
        <w:rPr>
          <w:rFonts w:ascii="CircularXX TT" w:eastAsia="CircularXX TT" w:hAnsi="CircularXX TT" w:cs="CircularXX TT"/>
        </w:rPr>
      </w:pPr>
      <w:r>
        <w:rPr>
          <w:rFonts w:ascii="CircularXX TT" w:eastAsia="CircularXX TT" w:hAnsi="CircularXX TT" w:cs="CircularXX TT"/>
        </w:rPr>
        <w:t xml:space="preserve">If the participant/representative requires reimbursements to be processed for purchases made directly by the participant/representative. </w:t>
      </w:r>
      <w:r w:rsidRPr="0025247C">
        <w:rPr>
          <w:rFonts w:ascii="CircularXX TT" w:eastAsia="CircularXX TT" w:hAnsi="CircularXX TT" w:cs="CircularXX TT"/>
          <w:i/>
          <w:iCs/>
          <w:sz w:val="19"/>
          <w:szCs w:val="19"/>
        </w:rPr>
        <w:t>Beyond Plan Managers</w:t>
      </w:r>
      <w:r>
        <w:rPr>
          <w:rFonts w:ascii="CircularXX TT" w:eastAsia="CircularXX TT" w:hAnsi="CircularXX TT" w:cs="CircularXX TT"/>
          <w:sz w:val="19"/>
          <w:szCs w:val="19"/>
        </w:rPr>
        <w:t xml:space="preserve"> </w:t>
      </w:r>
      <w:r>
        <w:rPr>
          <w:rFonts w:ascii="CircularXX TT" w:eastAsia="CircularXX TT" w:hAnsi="CircularXX TT" w:cs="CircularXX TT"/>
        </w:rPr>
        <w:t xml:space="preserve">will require the following </w:t>
      </w:r>
      <w:proofErr w:type="gramStart"/>
      <w:r>
        <w:rPr>
          <w:rFonts w:ascii="CircularXX TT" w:eastAsia="CircularXX TT" w:hAnsi="CircularXX TT" w:cs="CircularXX TT"/>
        </w:rPr>
        <w:t>information;</w:t>
      </w:r>
      <w:proofErr w:type="gramEnd"/>
    </w:p>
    <w:tbl>
      <w:tblPr>
        <w:tblStyle w:val="ae"/>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8"/>
        <w:gridCol w:w="4508"/>
      </w:tblGrid>
      <w:tr w:rsidR="00913B18" w14:paraId="2D8C3731" w14:textId="77777777" w:rsidTr="00FC1908">
        <w:trPr>
          <w:trHeight w:val="409"/>
        </w:trPr>
        <w:tc>
          <w:tcPr>
            <w:tcW w:w="4508" w:type="dxa"/>
            <w:shd w:val="clear" w:color="auto" w:fill="5E349C"/>
            <w:vAlign w:val="center"/>
          </w:tcPr>
          <w:p w14:paraId="32C5CA21" w14:textId="77777777" w:rsidR="00913B18" w:rsidRPr="00D77A8D" w:rsidRDefault="00913B18" w:rsidP="00FC1908">
            <w:pPr>
              <w:rPr>
                <w:rFonts w:ascii="CircularXX TT" w:eastAsia="CircularXX TT" w:hAnsi="CircularXX TT" w:cs="CircularXX TT"/>
                <w:b/>
                <w:bCs/>
                <w:color w:val="FFFFFF" w:themeColor="background1"/>
              </w:rPr>
            </w:pPr>
            <w:bookmarkStart w:id="0" w:name="_Hlk149070224"/>
            <w:r w:rsidRPr="00D77A8D">
              <w:rPr>
                <w:rFonts w:ascii="CircularXX TT" w:eastAsia="CircularXX TT" w:hAnsi="CircularXX TT" w:cs="CircularXX TT"/>
                <w:b/>
                <w:bCs/>
                <w:color w:val="FFFFFF" w:themeColor="background1"/>
              </w:rPr>
              <w:t>BANKING INSTITUTION:</w:t>
            </w:r>
          </w:p>
        </w:tc>
        <w:tc>
          <w:tcPr>
            <w:tcW w:w="4508" w:type="dxa"/>
            <w:vAlign w:val="center"/>
          </w:tcPr>
          <w:p w14:paraId="68E8297B" w14:textId="1677A87E" w:rsidR="00913B18" w:rsidRDefault="00913B18" w:rsidP="00FC1908">
            <w:pPr>
              <w:rPr>
                <w:rFonts w:ascii="CircularXX TT" w:eastAsia="CircularXX TT" w:hAnsi="CircularXX TT" w:cs="CircularXX TT"/>
              </w:rPr>
            </w:pPr>
          </w:p>
        </w:tc>
      </w:tr>
      <w:tr w:rsidR="00913B18" w14:paraId="34613986" w14:textId="77777777" w:rsidTr="00FC1908">
        <w:trPr>
          <w:trHeight w:val="409"/>
        </w:trPr>
        <w:tc>
          <w:tcPr>
            <w:tcW w:w="4508" w:type="dxa"/>
            <w:shd w:val="clear" w:color="auto" w:fill="5E349C"/>
            <w:vAlign w:val="center"/>
          </w:tcPr>
          <w:p w14:paraId="772E0EAA" w14:textId="77777777" w:rsidR="00913B18" w:rsidRPr="00D77A8D" w:rsidRDefault="00913B18" w:rsidP="00FC1908">
            <w:pPr>
              <w:rPr>
                <w:rFonts w:ascii="CircularXX TT" w:eastAsia="CircularXX TT" w:hAnsi="CircularXX TT" w:cs="CircularXX TT"/>
                <w:b/>
                <w:bCs/>
                <w:color w:val="FFFFFF" w:themeColor="background1"/>
              </w:rPr>
            </w:pPr>
            <w:r w:rsidRPr="00D77A8D">
              <w:rPr>
                <w:rFonts w:ascii="CircularXX TT" w:eastAsia="CircularXX TT" w:hAnsi="CircularXX TT" w:cs="CircularXX TT"/>
                <w:b/>
                <w:bCs/>
                <w:color w:val="FFFFFF" w:themeColor="background1"/>
              </w:rPr>
              <w:t>ACCOUNT NAME:</w:t>
            </w:r>
          </w:p>
        </w:tc>
        <w:tc>
          <w:tcPr>
            <w:tcW w:w="4508" w:type="dxa"/>
            <w:vAlign w:val="center"/>
          </w:tcPr>
          <w:p w14:paraId="3CF594FB" w14:textId="0E999887" w:rsidR="00913B18" w:rsidRDefault="00913B18" w:rsidP="00FC1908">
            <w:pPr>
              <w:rPr>
                <w:rFonts w:ascii="CircularXX TT" w:eastAsia="CircularXX TT" w:hAnsi="CircularXX TT" w:cs="CircularXX TT"/>
              </w:rPr>
            </w:pPr>
          </w:p>
        </w:tc>
      </w:tr>
      <w:tr w:rsidR="00913B18" w14:paraId="7E2BCEA9" w14:textId="77777777" w:rsidTr="00FC1908">
        <w:trPr>
          <w:trHeight w:val="364"/>
        </w:trPr>
        <w:tc>
          <w:tcPr>
            <w:tcW w:w="4508" w:type="dxa"/>
            <w:shd w:val="clear" w:color="auto" w:fill="5E349C"/>
            <w:vAlign w:val="center"/>
          </w:tcPr>
          <w:p w14:paraId="10E8A971" w14:textId="77777777" w:rsidR="00913B18" w:rsidRPr="00D77A8D" w:rsidRDefault="00913B18" w:rsidP="00FC1908">
            <w:pPr>
              <w:rPr>
                <w:rFonts w:ascii="CircularXX TT" w:eastAsia="CircularXX TT" w:hAnsi="CircularXX TT" w:cs="CircularXX TT"/>
                <w:b/>
                <w:bCs/>
                <w:color w:val="FFFFFF" w:themeColor="background1"/>
              </w:rPr>
            </w:pPr>
            <w:r w:rsidRPr="00D77A8D">
              <w:rPr>
                <w:rFonts w:ascii="CircularXX TT" w:eastAsia="CircularXX TT" w:hAnsi="CircularXX TT" w:cs="CircularXX TT"/>
                <w:b/>
                <w:bCs/>
                <w:color w:val="FFFFFF" w:themeColor="background1"/>
              </w:rPr>
              <w:t xml:space="preserve">BSB: </w:t>
            </w:r>
          </w:p>
        </w:tc>
        <w:tc>
          <w:tcPr>
            <w:tcW w:w="4508" w:type="dxa"/>
            <w:vAlign w:val="center"/>
          </w:tcPr>
          <w:p w14:paraId="48B90CC5" w14:textId="292D1EC3" w:rsidR="00913B18" w:rsidRDefault="00913B18" w:rsidP="00FC1908">
            <w:pPr>
              <w:rPr>
                <w:rFonts w:ascii="CircularXX TT" w:eastAsia="CircularXX TT" w:hAnsi="CircularXX TT" w:cs="CircularXX TT"/>
              </w:rPr>
            </w:pPr>
          </w:p>
        </w:tc>
      </w:tr>
      <w:tr w:rsidR="00913B18" w14:paraId="1DC888B1" w14:textId="77777777" w:rsidTr="00FC1908">
        <w:trPr>
          <w:trHeight w:val="484"/>
        </w:trPr>
        <w:tc>
          <w:tcPr>
            <w:tcW w:w="4508" w:type="dxa"/>
            <w:shd w:val="clear" w:color="auto" w:fill="5E349C"/>
            <w:vAlign w:val="center"/>
          </w:tcPr>
          <w:p w14:paraId="71A41537" w14:textId="77777777" w:rsidR="00913B18" w:rsidRPr="00D77A8D" w:rsidRDefault="00913B18" w:rsidP="00FC1908">
            <w:pPr>
              <w:rPr>
                <w:rFonts w:ascii="CircularXX TT" w:eastAsia="CircularXX TT" w:hAnsi="CircularXX TT" w:cs="CircularXX TT"/>
                <w:b/>
                <w:bCs/>
                <w:color w:val="FFFFFF" w:themeColor="background1"/>
              </w:rPr>
            </w:pPr>
            <w:r w:rsidRPr="00D77A8D">
              <w:rPr>
                <w:rFonts w:ascii="CircularXX TT" w:eastAsia="CircularXX TT" w:hAnsi="CircularXX TT" w:cs="CircularXX TT"/>
                <w:b/>
                <w:bCs/>
                <w:color w:val="FFFFFF" w:themeColor="background1"/>
              </w:rPr>
              <w:t>ACCOUNT NUMBER:</w:t>
            </w:r>
          </w:p>
        </w:tc>
        <w:tc>
          <w:tcPr>
            <w:tcW w:w="4508" w:type="dxa"/>
            <w:vAlign w:val="center"/>
          </w:tcPr>
          <w:p w14:paraId="3ECEC781" w14:textId="28099660" w:rsidR="00913B18" w:rsidRDefault="00913B18" w:rsidP="00FC1908">
            <w:pPr>
              <w:rPr>
                <w:rFonts w:ascii="CircularXX TT" w:eastAsia="CircularXX TT" w:hAnsi="CircularXX TT" w:cs="CircularXX TT"/>
              </w:rPr>
            </w:pPr>
          </w:p>
        </w:tc>
      </w:tr>
    </w:tbl>
    <w:bookmarkEnd w:id="0"/>
    <w:p w14:paraId="7742A6F5" w14:textId="57EF482F" w:rsidR="009F6606" w:rsidRPr="00D77A8D" w:rsidRDefault="00000000" w:rsidP="00D77A8D">
      <w:pPr>
        <w:pStyle w:val="Heading1"/>
        <w:rPr>
          <w:rFonts w:ascii="Circular Std Black" w:eastAsia="Circular Std Black" w:hAnsi="Circular Std Black" w:cs="Circular Std Black"/>
          <w:color w:val="000000"/>
        </w:rPr>
      </w:pPr>
      <w:r>
        <w:rPr>
          <w:rFonts w:ascii="Circular Std Black" w:eastAsia="Circular Std Black" w:hAnsi="Circular Std Black" w:cs="Circular Std Black"/>
          <w:color w:val="000000"/>
        </w:rPr>
        <w:t>Schedule of support.</w:t>
      </w:r>
    </w:p>
    <w:tbl>
      <w:tblPr>
        <w:tblStyle w:val="ad"/>
        <w:tblW w:w="913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88"/>
        <w:gridCol w:w="3438"/>
        <w:gridCol w:w="2709"/>
      </w:tblGrid>
      <w:tr w:rsidR="00D77A8D" w:rsidRPr="009F6606" w14:paraId="4678663C" w14:textId="77777777" w:rsidTr="00D77A8D">
        <w:trPr>
          <w:trHeight w:val="458"/>
          <w:jc w:val="center"/>
        </w:trPr>
        <w:tc>
          <w:tcPr>
            <w:tcW w:w="2988" w:type="dxa"/>
            <w:shd w:val="clear" w:color="auto" w:fill="5E349C"/>
            <w:vAlign w:val="center"/>
          </w:tcPr>
          <w:p w14:paraId="530BFB64" w14:textId="77777777" w:rsidR="00D77A8D" w:rsidRPr="00D77A8D" w:rsidRDefault="00D77A8D" w:rsidP="00D77A8D">
            <w:pPr>
              <w:rPr>
                <w:rFonts w:ascii="CircularXX TT" w:eastAsia="CircularXX TT" w:hAnsi="CircularXX TT" w:cs="CircularXX TT"/>
                <w:b/>
                <w:bCs/>
                <w:color w:val="FFFFFF" w:themeColor="background1"/>
              </w:rPr>
            </w:pPr>
            <w:bookmarkStart w:id="1" w:name="_heading=h.k74bh24lmekm" w:colFirst="0" w:colLast="0"/>
            <w:bookmarkEnd w:id="1"/>
            <w:r w:rsidRPr="00D77A8D">
              <w:rPr>
                <w:rFonts w:ascii="CircularXX TT" w:eastAsia="CircularXX TT" w:hAnsi="CircularXX TT" w:cs="CircularXX TT"/>
                <w:b/>
                <w:bCs/>
                <w:color w:val="FFFFFF" w:themeColor="background1"/>
              </w:rPr>
              <w:t>NAME OF SUPPORT</w:t>
            </w:r>
          </w:p>
        </w:tc>
        <w:tc>
          <w:tcPr>
            <w:tcW w:w="3438" w:type="dxa"/>
            <w:shd w:val="clear" w:color="auto" w:fill="5E349C"/>
            <w:vAlign w:val="center"/>
          </w:tcPr>
          <w:p w14:paraId="0DB81069" w14:textId="77777777" w:rsidR="00D77A8D" w:rsidRPr="00D77A8D" w:rsidRDefault="00D77A8D" w:rsidP="00D77A8D">
            <w:pPr>
              <w:pBdr>
                <w:top w:val="nil"/>
                <w:left w:val="nil"/>
                <w:bottom w:val="nil"/>
                <w:right w:val="nil"/>
                <w:between w:val="nil"/>
              </w:pBdr>
              <w:rPr>
                <w:rFonts w:ascii="CircularXX TT" w:eastAsia="CircularXX TT" w:hAnsi="CircularXX TT" w:cs="CircularXX TT"/>
                <w:b/>
                <w:bCs/>
                <w:color w:val="FFFFFF" w:themeColor="background1"/>
              </w:rPr>
            </w:pPr>
            <w:r w:rsidRPr="00D77A8D">
              <w:rPr>
                <w:rFonts w:ascii="CircularXX TT" w:eastAsia="CircularXX TT" w:hAnsi="CircularXX TT" w:cs="CircularXX TT"/>
                <w:b/>
                <w:bCs/>
                <w:color w:val="FFFFFF" w:themeColor="background1"/>
              </w:rPr>
              <w:t>DESCRIPTION OF SUPPORT</w:t>
            </w:r>
          </w:p>
        </w:tc>
        <w:tc>
          <w:tcPr>
            <w:tcW w:w="2709" w:type="dxa"/>
            <w:shd w:val="clear" w:color="auto" w:fill="5E349C"/>
            <w:vAlign w:val="center"/>
          </w:tcPr>
          <w:p w14:paraId="695A40E4" w14:textId="77777777" w:rsidR="00D77A8D" w:rsidRPr="00D77A8D" w:rsidRDefault="00D77A8D" w:rsidP="00D77A8D">
            <w:pPr>
              <w:jc w:val="center"/>
              <w:rPr>
                <w:rFonts w:ascii="CircularXX TT" w:eastAsia="CircularXX TT" w:hAnsi="CircularXX TT" w:cs="CircularXX TT"/>
                <w:b/>
                <w:bCs/>
                <w:color w:val="FFFFFF" w:themeColor="background1"/>
              </w:rPr>
            </w:pPr>
            <w:r w:rsidRPr="00D77A8D">
              <w:rPr>
                <w:rFonts w:ascii="CircularXX TT" w:eastAsia="CircularXX TT" w:hAnsi="CircularXX TT" w:cs="CircularXX TT"/>
                <w:b/>
                <w:bCs/>
                <w:color w:val="FFFFFF" w:themeColor="background1"/>
              </w:rPr>
              <w:t>COST OF SUPPORT</w:t>
            </w:r>
          </w:p>
        </w:tc>
      </w:tr>
      <w:tr w:rsidR="00D77A8D" w:rsidRPr="009F6606" w14:paraId="16317E9F" w14:textId="77777777" w:rsidTr="00D77A8D">
        <w:trPr>
          <w:trHeight w:val="1787"/>
          <w:jc w:val="center"/>
        </w:trPr>
        <w:tc>
          <w:tcPr>
            <w:tcW w:w="2988" w:type="dxa"/>
            <w:vAlign w:val="center"/>
          </w:tcPr>
          <w:p w14:paraId="13F6EBDC" w14:textId="77777777" w:rsidR="00D77A8D" w:rsidRPr="009F6606" w:rsidRDefault="00D77A8D" w:rsidP="00D77A8D">
            <w:pPr>
              <w:rPr>
                <w:rFonts w:ascii="CircularXX TT" w:eastAsia="CircularXX TT" w:hAnsi="CircularXX TT" w:cs="CircularXX TT"/>
              </w:rPr>
            </w:pPr>
            <w:r w:rsidRPr="009F6606">
              <w:rPr>
                <w:rFonts w:ascii="CircularXX TT" w:eastAsia="CircularXX TT" w:hAnsi="CircularXX TT" w:cs="CircularXX TT"/>
                <w:color w:val="343434"/>
              </w:rPr>
              <w:t xml:space="preserve">Financial Intermediary </w:t>
            </w:r>
            <w:r w:rsidRPr="009F6606">
              <w:rPr>
                <w:rFonts w:ascii="CircularXX TT" w:eastAsia="CircularXX TT" w:hAnsi="CircularXX TT" w:cs="CircularXX TT"/>
                <w:color w:val="343434"/>
              </w:rPr>
              <w:br/>
              <w:t>Set-up costs (26003</w:t>
            </w:r>
            <w:proofErr w:type="gramStart"/>
            <w:r w:rsidRPr="009F6606">
              <w:rPr>
                <w:rFonts w:ascii="CircularXX TT" w:eastAsia="CircularXX TT" w:hAnsi="CircularXX TT" w:cs="CircularXX TT"/>
                <w:color w:val="343434"/>
              </w:rPr>
              <w:t>)  (</w:t>
            </w:r>
            <w:proofErr w:type="gramEnd"/>
            <w:r w:rsidRPr="009F6606">
              <w:rPr>
                <w:rFonts w:ascii="CircularXX TT" w:eastAsia="CircularXX TT" w:hAnsi="CircularXX TT" w:cs="CircularXX TT"/>
                <w:color w:val="343434"/>
              </w:rPr>
              <w:t>14_033_0127_8_3)</w:t>
            </w:r>
          </w:p>
        </w:tc>
        <w:tc>
          <w:tcPr>
            <w:tcW w:w="3438" w:type="dxa"/>
            <w:vAlign w:val="center"/>
          </w:tcPr>
          <w:p w14:paraId="02C30528" w14:textId="77777777" w:rsidR="00D77A8D" w:rsidRPr="009F6606" w:rsidRDefault="00D77A8D" w:rsidP="00D77A8D">
            <w:pPr>
              <w:numPr>
                <w:ilvl w:val="0"/>
                <w:numId w:val="2"/>
              </w:numPr>
              <w:pBdr>
                <w:top w:val="nil"/>
                <w:left w:val="nil"/>
                <w:bottom w:val="nil"/>
                <w:right w:val="nil"/>
                <w:between w:val="nil"/>
              </w:pBdr>
              <w:ind w:left="283" w:hanging="284"/>
              <w:rPr>
                <w:rFonts w:ascii="CircularXX TT" w:eastAsia="CircularXX TT" w:hAnsi="CircularXX TT" w:cs="CircularXX TT"/>
                <w:color w:val="343434"/>
              </w:rPr>
            </w:pPr>
            <w:r w:rsidRPr="009F6606">
              <w:rPr>
                <w:rFonts w:ascii="CircularXX TT" w:eastAsia="CircularXX TT" w:hAnsi="CircularXX TT" w:cs="CircularXX TT"/>
                <w:color w:val="343434"/>
              </w:rPr>
              <w:t>Loading of client details into client management system</w:t>
            </w:r>
          </w:p>
          <w:p w14:paraId="0EA985C8" w14:textId="77777777" w:rsidR="00D77A8D" w:rsidRPr="009F6606" w:rsidRDefault="00D77A8D" w:rsidP="00D77A8D">
            <w:pPr>
              <w:numPr>
                <w:ilvl w:val="0"/>
                <w:numId w:val="2"/>
              </w:numPr>
              <w:pBdr>
                <w:top w:val="nil"/>
                <w:left w:val="nil"/>
                <w:bottom w:val="nil"/>
                <w:right w:val="nil"/>
                <w:between w:val="nil"/>
              </w:pBdr>
              <w:ind w:left="283" w:hanging="284"/>
              <w:rPr>
                <w:rFonts w:ascii="CircularXX TT" w:eastAsia="CircularXX TT" w:hAnsi="CircularXX TT" w:cs="CircularXX TT"/>
                <w:color w:val="343434"/>
              </w:rPr>
            </w:pPr>
            <w:r w:rsidRPr="009F6606">
              <w:rPr>
                <w:rFonts w:ascii="CircularXX TT" w:eastAsia="CircularXX TT" w:hAnsi="CircularXX TT" w:cs="CircularXX TT"/>
                <w:color w:val="343434"/>
              </w:rPr>
              <w:t>Receipt of funding</w:t>
            </w:r>
          </w:p>
          <w:p w14:paraId="187E109E" w14:textId="77777777" w:rsidR="00D77A8D" w:rsidRPr="009F6606" w:rsidRDefault="00D77A8D" w:rsidP="00D77A8D">
            <w:pPr>
              <w:numPr>
                <w:ilvl w:val="0"/>
                <w:numId w:val="2"/>
              </w:numPr>
              <w:pBdr>
                <w:top w:val="nil"/>
                <w:left w:val="nil"/>
                <w:bottom w:val="nil"/>
                <w:right w:val="nil"/>
                <w:between w:val="nil"/>
              </w:pBdr>
              <w:ind w:left="283" w:hanging="284"/>
              <w:rPr>
                <w:rFonts w:ascii="CircularXX TT" w:eastAsia="CircularXX TT" w:hAnsi="CircularXX TT" w:cs="CircularXX TT"/>
                <w:color w:val="343434"/>
              </w:rPr>
            </w:pPr>
            <w:r w:rsidRPr="009F6606">
              <w:rPr>
                <w:rFonts w:ascii="CircularXX TT" w:eastAsia="CircularXX TT" w:hAnsi="CircularXX TT" w:cs="CircularXX TT"/>
                <w:color w:val="343434"/>
              </w:rPr>
              <w:t>Setting up client account within finance system</w:t>
            </w:r>
          </w:p>
          <w:p w14:paraId="37504867" w14:textId="77777777" w:rsidR="00D77A8D" w:rsidRPr="009F6606" w:rsidRDefault="00D77A8D" w:rsidP="00D77A8D">
            <w:pPr>
              <w:numPr>
                <w:ilvl w:val="0"/>
                <w:numId w:val="2"/>
              </w:numPr>
              <w:pBdr>
                <w:top w:val="nil"/>
                <w:left w:val="nil"/>
                <w:bottom w:val="nil"/>
                <w:right w:val="nil"/>
                <w:between w:val="nil"/>
              </w:pBdr>
              <w:spacing w:after="150"/>
              <w:ind w:left="283" w:hanging="284"/>
              <w:rPr>
                <w:rFonts w:ascii="CircularXX TT" w:eastAsia="CircularXX TT" w:hAnsi="CircularXX TT" w:cs="CircularXX TT"/>
                <w:color w:val="343434"/>
              </w:rPr>
            </w:pPr>
            <w:r w:rsidRPr="009F6606">
              <w:rPr>
                <w:rFonts w:ascii="CircularXX TT" w:eastAsia="CircularXX TT" w:hAnsi="CircularXX TT" w:cs="CircularXX TT"/>
                <w:color w:val="343434"/>
              </w:rPr>
              <w:t>Loading plan and setting service and budget allocation</w:t>
            </w:r>
          </w:p>
        </w:tc>
        <w:tc>
          <w:tcPr>
            <w:tcW w:w="2709" w:type="dxa"/>
            <w:vAlign w:val="center"/>
          </w:tcPr>
          <w:p w14:paraId="1DF66A71" w14:textId="77777777" w:rsidR="00D77A8D" w:rsidRPr="00D77A8D" w:rsidRDefault="00D77A8D" w:rsidP="00D77A8D">
            <w:pPr>
              <w:jc w:val="center"/>
              <w:rPr>
                <w:rFonts w:ascii="CircularXX TT" w:eastAsia="CircularXX TT" w:hAnsi="CircularXX TT" w:cs="CircularXX TT"/>
                <w:color w:val="5E349C"/>
              </w:rPr>
            </w:pPr>
            <w:r w:rsidRPr="00D77A8D">
              <w:rPr>
                <w:rFonts w:ascii="CircularXX TT" w:eastAsia="CircularXX TT" w:hAnsi="CircularXX TT" w:cs="CircularXX TT"/>
                <w:color w:val="5E349C"/>
              </w:rPr>
              <w:t>$232.35 Standard</w:t>
            </w:r>
          </w:p>
          <w:p w14:paraId="115E2E6C" w14:textId="77777777" w:rsidR="00D77A8D" w:rsidRPr="00D77A8D" w:rsidRDefault="00D77A8D" w:rsidP="00D77A8D">
            <w:pPr>
              <w:jc w:val="center"/>
              <w:rPr>
                <w:rFonts w:ascii="CircularXX TT" w:eastAsia="CircularXX TT" w:hAnsi="CircularXX TT" w:cs="CircularXX TT"/>
                <w:color w:val="5E349C"/>
              </w:rPr>
            </w:pPr>
            <w:r w:rsidRPr="00D77A8D">
              <w:rPr>
                <w:rFonts w:ascii="CircularXX TT" w:eastAsia="CircularXX TT" w:hAnsi="CircularXX TT" w:cs="CircularXX TT"/>
                <w:color w:val="5E349C"/>
              </w:rPr>
              <w:t>$325.29 Remote</w:t>
            </w:r>
          </w:p>
          <w:p w14:paraId="65278FA4" w14:textId="77777777" w:rsidR="00D77A8D" w:rsidRPr="00D77A8D" w:rsidRDefault="00D77A8D" w:rsidP="00D77A8D">
            <w:pPr>
              <w:jc w:val="center"/>
              <w:rPr>
                <w:rFonts w:ascii="CircularXX TT" w:eastAsia="CircularXX TT" w:hAnsi="CircularXX TT" w:cs="CircularXX TT"/>
                <w:color w:val="5E349C"/>
              </w:rPr>
            </w:pPr>
            <w:r w:rsidRPr="00D77A8D">
              <w:rPr>
                <w:rFonts w:ascii="CircularXX TT" w:eastAsia="CircularXX TT" w:hAnsi="CircularXX TT" w:cs="CircularXX TT"/>
                <w:color w:val="5E349C"/>
              </w:rPr>
              <w:t xml:space="preserve">$348.54 Very Remote </w:t>
            </w:r>
          </w:p>
          <w:p w14:paraId="39BE7F70" w14:textId="77777777" w:rsidR="00D77A8D" w:rsidRPr="00D77A8D" w:rsidRDefault="00D77A8D" w:rsidP="00D77A8D">
            <w:pPr>
              <w:jc w:val="center"/>
              <w:rPr>
                <w:rFonts w:ascii="CircularXX TT" w:eastAsia="CircularXX TT" w:hAnsi="CircularXX TT" w:cs="CircularXX TT"/>
                <w:color w:val="5E349C"/>
              </w:rPr>
            </w:pPr>
          </w:p>
          <w:p w14:paraId="5C2BC500" w14:textId="77777777" w:rsidR="00D77A8D" w:rsidRPr="00D77A8D" w:rsidRDefault="00D77A8D" w:rsidP="00D77A8D">
            <w:pPr>
              <w:jc w:val="center"/>
              <w:rPr>
                <w:rFonts w:ascii="CircularXX TT" w:eastAsia="CircularXX TT" w:hAnsi="CircularXX TT" w:cs="CircularXX TT"/>
                <w:color w:val="5E349C"/>
              </w:rPr>
            </w:pPr>
            <w:r w:rsidRPr="00D77A8D">
              <w:rPr>
                <w:rFonts w:ascii="CircularXX TT" w:eastAsia="CircularXX TT" w:hAnsi="CircularXX TT" w:cs="CircularXX TT"/>
                <w:color w:val="5E349C"/>
              </w:rPr>
              <w:t>Once only payment per plan period.</w:t>
            </w:r>
          </w:p>
        </w:tc>
      </w:tr>
      <w:tr w:rsidR="00D77A8D" w:rsidRPr="009F6606" w14:paraId="695D03F3" w14:textId="77777777" w:rsidTr="00D77A8D">
        <w:trPr>
          <w:trHeight w:val="3212"/>
          <w:jc w:val="center"/>
        </w:trPr>
        <w:tc>
          <w:tcPr>
            <w:tcW w:w="2988" w:type="dxa"/>
            <w:vAlign w:val="center"/>
          </w:tcPr>
          <w:p w14:paraId="03D369A4" w14:textId="77777777" w:rsidR="00D77A8D" w:rsidRPr="009F6606" w:rsidRDefault="00D77A8D" w:rsidP="00D77A8D">
            <w:pPr>
              <w:rPr>
                <w:rFonts w:ascii="CircularXX TT" w:eastAsia="CircularXX TT" w:hAnsi="CircularXX TT" w:cs="CircularXX TT"/>
              </w:rPr>
            </w:pPr>
            <w:r w:rsidRPr="009F6606">
              <w:rPr>
                <w:rFonts w:ascii="CircularXX TT" w:eastAsia="CircularXX TT" w:hAnsi="CircularXX TT" w:cs="CircularXX TT"/>
                <w:color w:val="343434"/>
              </w:rPr>
              <w:t>Financial Intermediary monthly processing (26004) (14_034_0127_8_3)</w:t>
            </w:r>
          </w:p>
        </w:tc>
        <w:tc>
          <w:tcPr>
            <w:tcW w:w="3438" w:type="dxa"/>
            <w:vAlign w:val="center"/>
          </w:tcPr>
          <w:p w14:paraId="60885DD1" w14:textId="77777777" w:rsidR="00D77A8D" w:rsidRPr="009F6606" w:rsidRDefault="00D77A8D" w:rsidP="00D77A8D">
            <w:pPr>
              <w:numPr>
                <w:ilvl w:val="0"/>
                <w:numId w:val="4"/>
              </w:numPr>
              <w:pBdr>
                <w:top w:val="nil"/>
                <w:left w:val="nil"/>
                <w:bottom w:val="nil"/>
                <w:right w:val="nil"/>
                <w:between w:val="nil"/>
              </w:pBdr>
              <w:ind w:left="338" w:hanging="338"/>
              <w:rPr>
                <w:rFonts w:ascii="CircularXX TT" w:eastAsia="CircularXX TT" w:hAnsi="CircularXX TT" w:cs="CircularXX TT"/>
                <w:color w:val="343434"/>
              </w:rPr>
            </w:pPr>
            <w:r w:rsidRPr="009F6606">
              <w:rPr>
                <w:rFonts w:ascii="CircularXX TT" w:eastAsia="CircularXX TT" w:hAnsi="CircularXX TT" w:cs="CircularXX TT"/>
                <w:color w:val="343434"/>
              </w:rPr>
              <w:t>Reconciling client balances</w:t>
            </w:r>
          </w:p>
          <w:p w14:paraId="6A83FF54" w14:textId="77777777" w:rsidR="00D77A8D" w:rsidRPr="009F6606" w:rsidRDefault="00D77A8D" w:rsidP="00D77A8D">
            <w:pPr>
              <w:numPr>
                <w:ilvl w:val="0"/>
                <w:numId w:val="4"/>
              </w:numPr>
              <w:pBdr>
                <w:top w:val="nil"/>
                <w:left w:val="nil"/>
                <w:bottom w:val="nil"/>
                <w:right w:val="nil"/>
                <w:between w:val="nil"/>
              </w:pBdr>
              <w:ind w:left="338" w:hanging="338"/>
              <w:rPr>
                <w:rFonts w:ascii="CircularXX TT" w:eastAsia="CircularXX TT" w:hAnsi="CircularXX TT" w:cs="CircularXX TT"/>
                <w:color w:val="343434"/>
              </w:rPr>
            </w:pPr>
            <w:r w:rsidRPr="009F6606">
              <w:rPr>
                <w:rFonts w:ascii="CircularXX TT" w:eastAsia="CircularXX TT" w:hAnsi="CircularXX TT" w:cs="CircularXX TT"/>
                <w:color w:val="343434"/>
              </w:rPr>
              <w:t>Paying supplier invoices on behalf of client</w:t>
            </w:r>
          </w:p>
          <w:p w14:paraId="64E722A3" w14:textId="77777777" w:rsidR="00D77A8D" w:rsidRPr="009F6606" w:rsidRDefault="00D77A8D" w:rsidP="00D77A8D">
            <w:pPr>
              <w:numPr>
                <w:ilvl w:val="0"/>
                <w:numId w:val="4"/>
              </w:numPr>
              <w:pBdr>
                <w:top w:val="nil"/>
                <w:left w:val="nil"/>
                <w:bottom w:val="nil"/>
                <w:right w:val="nil"/>
                <w:between w:val="nil"/>
              </w:pBdr>
              <w:ind w:left="338" w:hanging="338"/>
              <w:rPr>
                <w:rFonts w:ascii="CircularXX TT" w:eastAsia="CircularXX TT" w:hAnsi="CircularXX TT" w:cs="CircularXX TT"/>
                <w:color w:val="343434"/>
              </w:rPr>
            </w:pPr>
            <w:r w:rsidRPr="009F6606">
              <w:rPr>
                <w:rFonts w:ascii="CircularXX TT" w:eastAsia="CircularXX TT" w:hAnsi="CircularXX TT" w:cs="CircularXX TT"/>
                <w:color w:val="343434"/>
              </w:rPr>
              <w:t>Processing client reimbursement claims</w:t>
            </w:r>
          </w:p>
          <w:p w14:paraId="1228C15A" w14:textId="77777777" w:rsidR="00D77A8D" w:rsidRPr="009F6606" w:rsidRDefault="00D77A8D" w:rsidP="00D77A8D">
            <w:pPr>
              <w:numPr>
                <w:ilvl w:val="0"/>
                <w:numId w:val="4"/>
              </w:numPr>
              <w:pBdr>
                <w:top w:val="nil"/>
                <w:left w:val="nil"/>
                <w:bottom w:val="nil"/>
                <w:right w:val="nil"/>
                <w:between w:val="nil"/>
              </w:pBdr>
              <w:ind w:left="338" w:hanging="338"/>
              <w:rPr>
                <w:rFonts w:ascii="CircularXX TT" w:eastAsia="CircularXX TT" w:hAnsi="CircularXX TT" w:cs="CircularXX TT"/>
                <w:color w:val="343434"/>
              </w:rPr>
            </w:pPr>
            <w:r w:rsidRPr="009F6606">
              <w:rPr>
                <w:rFonts w:ascii="CircularXX TT" w:eastAsia="CircularXX TT" w:hAnsi="CircularXX TT" w:cs="CircularXX TT"/>
                <w:color w:val="343434"/>
              </w:rPr>
              <w:t>Tracking expenditure against client budget</w:t>
            </w:r>
          </w:p>
          <w:p w14:paraId="408E5005" w14:textId="77777777" w:rsidR="00D77A8D" w:rsidRPr="009F6606" w:rsidRDefault="00D77A8D" w:rsidP="00D77A8D">
            <w:pPr>
              <w:numPr>
                <w:ilvl w:val="0"/>
                <w:numId w:val="4"/>
              </w:numPr>
              <w:pBdr>
                <w:top w:val="nil"/>
                <w:left w:val="nil"/>
                <w:bottom w:val="nil"/>
                <w:right w:val="nil"/>
                <w:between w:val="nil"/>
              </w:pBdr>
              <w:ind w:left="338" w:hanging="338"/>
              <w:rPr>
                <w:rFonts w:ascii="CircularXX TT" w:eastAsia="CircularXX TT" w:hAnsi="CircularXX TT" w:cs="CircularXX TT"/>
                <w:color w:val="343434"/>
              </w:rPr>
            </w:pPr>
            <w:r w:rsidRPr="009F6606">
              <w:rPr>
                <w:rFonts w:ascii="CircularXX TT" w:eastAsia="CircularXX TT" w:hAnsi="CircularXX TT" w:cs="CircularXX TT"/>
                <w:color w:val="343434"/>
              </w:rPr>
              <w:t>Monthly statements of expenditure and available funding</w:t>
            </w:r>
          </w:p>
          <w:p w14:paraId="2EA09DBE" w14:textId="77777777" w:rsidR="00D77A8D" w:rsidRPr="009F6606" w:rsidRDefault="00D77A8D" w:rsidP="00D77A8D">
            <w:pPr>
              <w:numPr>
                <w:ilvl w:val="0"/>
                <w:numId w:val="4"/>
              </w:numPr>
              <w:pBdr>
                <w:top w:val="nil"/>
                <w:left w:val="nil"/>
                <w:bottom w:val="nil"/>
                <w:right w:val="nil"/>
                <w:between w:val="nil"/>
              </w:pBdr>
              <w:ind w:left="338" w:hanging="338"/>
              <w:rPr>
                <w:rFonts w:ascii="CircularXX TT" w:eastAsia="CircularXX TT" w:hAnsi="CircularXX TT" w:cs="CircularXX TT"/>
                <w:color w:val="343434"/>
              </w:rPr>
            </w:pPr>
            <w:r w:rsidRPr="009F6606">
              <w:rPr>
                <w:rFonts w:ascii="CircularXX TT" w:eastAsia="CircularXX TT" w:hAnsi="CircularXX TT" w:cs="CircularXX TT"/>
                <w:color w:val="343434"/>
              </w:rPr>
              <w:t>Assisting with purchases</w:t>
            </w:r>
          </w:p>
          <w:p w14:paraId="62D05844" w14:textId="77777777" w:rsidR="00D77A8D" w:rsidRPr="009F6606" w:rsidRDefault="00D77A8D" w:rsidP="00D77A8D">
            <w:pPr>
              <w:numPr>
                <w:ilvl w:val="0"/>
                <w:numId w:val="4"/>
              </w:numPr>
              <w:pBdr>
                <w:top w:val="nil"/>
                <w:left w:val="nil"/>
                <w:bottom w:val="nil"/>
                <w:right w:val="nil"/>
                <w:between w:val="nil"/>
              </w:pBdr>
              <w:spacing w:after="150"/>
              <w:ind w:left="338" w:hanging="338"/>
              <w:rPr>
                <w:rFonts w:ascii="CircularXX TT" w:eastAsia="CircularXX TT" w:hAnsi="CircularXX TT" w:cs="CircularXX TT"/>
                <w:color w:val="343434"/>
              </w:rPr>
            </w:pPr>
            <w:r w:rsidRPr="009F6606">
              <w:rPr>
                <w:rFonts w:ascii="CircularXX TT" w:eastAsia="CircularXX TT" w:hAnsi="CircularXX TT" w:cs="CircularXX TT"/>
                <w:color w:val="343434"/>
              </w:rPr>
              <w:t>Client liaison – emails, phone calls etc.</w:t>
            </w:r>
          </w:p>
        </w:tc>
        <w:tc>
          <w:tcPr>
            <w:tcW w:w="2709" w:type="dxa"/>
            <w:vAlign w:val="center"/>
          </w:tcPr>
          <w:p w14:paraId="6DD7052A" w14:textId="77777777" w:rsidR="00D77A8D" w:rsidRPr="00D77A8D" w:rsidRDefault="00D77A8D" w:rsidP="00D77A8D">
            <w:pPr>
              <w:jc w:val="center"/>
              <w:rPr>
                <w:rFonts w:ascii="CircularXX TT" w:eastAsia="CircularXX TT" w:hAnsi="CircularXX TT" w:cs="CircularXX TT"/>
                <w:color w:val="5E349C"/>
              </w:rPr>
            </w:pPr>
            <w:r w:rsidRPr="00D77A8D">
              <w:rPr>
                <w:rFonts w:ascii="CircularXX TT" w:eastAsia="CircularXX TT" w:hAnsi="CircularXX TT" w:cs="CircularXX TT"/>
                <w:color w:val="5E349C"/>
              </w:rPr>
              <w:t xml:space="preserve">$104.45 Standard </w:t>
            </w:r>
          </w:p>
          <w:p w14:paraId="6CEDFBA4" w14:textId="77777777" w:rsidR="00D77A8D" w:rsidRPr="00D77A8D" w:rsidRDefault="00D77A8D" w:rsidP="00D77A8D">
            <w:pPr>
              <w:jc w:val="center"/>
              <w:rPr>
                <w:rFonts w:ascii="CircularXX TT" w:eastAsia="CircularXX TT" w:hAnsi="CircularXX TT" w:cs="CircularXX TT"/>
                <w:color w:val="5E349C"/>
              </w:rPr>
            </w:pPr>
          </w:p>
          <w:p w14:paraId="00DBA543" w14:textId="77777777" w:rsidR="00D77A8D" w:rsidRPr="00D77A8D" w:rsidRDefault="00D77A8D" w:rsidP="00D77A8D">
            <w:pPr>
              <w:jc w:val="center"/>
              <w:rPr>
                <w:rFonts w:ascii="CircularXX TT" w:eastAsia="CircularXX TT" w:hAnsi="CircularXX TT" w:cs="CircularXX TT"/>
                <w:color w:val="5E349C"/>
              </w:rPr>
            </w:pPr>
            <w:r w:rsidRPr="00D77A8D">
              <w:rPr>
                <w:rFonts w:ascii="CircularXX TT" w:eastAsia="CircularXX TT" w:hAnsi="CircularXX TT" w:cs="CircularXX TT"/>
                <w:color w:val="5E349C"/>
              </w:rPr>
              <w:t xml:space="preserve">$146.23 Remote </w:t>
            </w:r>
          </w:p>
          <w:p w14:paraId="055FB75C" w14:textId="77777777" w:rsidR="00D77A8D" w:rsidRPr="00D77A8D" w:rsidRDefault="00D77A8D" w:rsidP="00D77A8D">
            <w:pPr>
              <w:jc w:val="center"/>
              <w:rPr>
                <w:rFonts w:ascii="CircularXX TT" w:eastAsia="CircularXX TT" w:hAnsi="CircularXX TT" w:cs="CircularXX TT"/>
                <w:color w:val="5E349C"/>
              </w:rPr>
            </w:pPr>
          </w:p>
          <w:p w14:paraId="440A0ADB" w14:textId="77777777" w:rsidR="00D77A8D" w:rsidRPr="00D77A8D" w:rsidRDefault="00D77A8D" w:rsidP="00D77A8D">
            <w:pPr>
              <w:jc w:val="center"/>
              <w:rPr>
                <w:rFonts w:ascii="CircularXX TT" w:eastAsia="CircularXX TT" w:hAnsi="CircularXX TT" w:cs="CircularXX TT"/>
                <w:color w:val="5E349C"/>
              </w:rPr>
            </w:pPr>
            <w:r w:rsidRPr="00D77A8D">
              <w:rPr>
                <w:rFonts w:ascii="CircularXX TT" w:eastAsia="CircularXX TT" w:hAnsi="CircularXX TT" w:cs="CircularXX TT"/>
                <w:color w:val="5E349C"/>
              </w:rPr>
              <w:t xml:space="preserve">$156.67 Very Remote </w:t>
            </w:r>
          </w:p>
          <w:p w14:paraId="504F4F01" w14:textId="77777777" w:rsidR="00D77A8D" w:rsidRPr="00D77A8D" w:rsidRDefault="00D77A8D" w:rsidP="00D77A8D">
            <w:pPr>
              <w:jc w:val="center"/>
              <w:rPr>
                <w:rFonts w:ascii="CircularXX TT" w:eastAsia="CircularXX TT" w:hAnsi="CircularXX TT" w:cs="CircularXX TT"/>
                <w:color w:val="5E349C"/>
              </w:rPr>
            </w:pPr>
          </w:p>
          <w:p w14:paraId="0D96B2FB" w14:textId="77777777" w:rsidR="00D77A8D" w:rsidRPr="00D77A8D" w:rsidRDefault="00D77A8D" w:rsidP="00D77A8D">
            <w:pPr>
              <w:jc w:val="center"/>
              <w:rPr>
                <w:rFonts w:ascii="CircularXX TT" w:eastAsia="CircularXX TT" w:hAnsi="CircularXX TT" w:cs="CircularXX TT"/>
                <w:color w:val="5E349C"/>
              </w:rPr>
            </w:pPr>
          </w:p>
        </w:tc>
      </w:tr>
    </w:tbl>
    <w:p w14:paraId="306D6708" w14:textId="77777777" w:rsidR="00225F9C" w:rsidRDefault="00225F9C">
      <w:pPr>
        <w:rPr>
          <w:rFonts w:ascii="CircularXX TT" w:eastAsia="CircularXX TT" w:hAnsi="CircularXX TT" w:cs="CircularXX TT"/>
        </w:rPr>
      </w:pPr>
    </w:p>
    <w:p w14:paraId="70166B01" w14:textId="2B32D322" w:rsidR="00225F9C" w:rsidRPr="00D77A8D" w:rsidRDefault="00D77A8D" w:rsidP="00D77A8D">
      <w:pPr>
        <w:jc w:val="both"/>
        <w:rPr>
          <w:rFonts w:ascii="CircularXX TT" w:eastAsia="CircularXX TT" w:hAnsi="CircularXX TT" w:cs="CircularXX TT"/>
          <w:b/>
        </w:rPr>
      </w:pPr>
      <w:r>
        <w:rPr>
          <w:rFonts w:ascii="CircularXX TT" w:eastAsia="CircularXX TT" w:hAnsi="CircularXX TT" w:cs="CircularXX TT"/>
          <w:b/>
        </w:rPr>
        <w:t>Please note: Schedule of support is subject to NDIS pricing guidelines</w:t>
      </w:r>
      <w:r w:rsidR="00913B18">
        <w:rPr>
          <w:rFonts w:ascii="CircularXX TT" w:eastAsia="CircularXX TT" w:hAnsi="CircularXX TT" w:cs="CircularXX TT"/>
          <w:b/>
        </w:rPr>
        <w:t>.</w:t>
      </w:r>
    </w:p>
    <w:p w14:paraId="7ADFDF48" w14:textId="77777777" w:rsidR="00913B18" w:rsidRDefault="00913B18" w:rsidP="00913B18">
      <w:pPr>
        <w:pStyle w:val="Heading1"/>
        <w:rPr>
          <w:rFonts w:ascii="Circular Std Black" w:eastAsia="Circular Std Black" w:hAnsi="Circular Std Black" w:cs="Circular Std Black"/>
          <w:color w:val="000000"/>
        </w:rPr>
      </w:pPr>
      <w:r>
        <w:rPr>
          <w:rFonts w:ascii="Circular Std Black" w:eastAsia="Circular Std Black" w:hAnsi="Circular Std Black" w:cs="Circular Std Black"/>
          <w:color w:val="000000"/>
        </w:rPr>
        <w:lastRenderedPageBreak/>
        <w:t>Goods and Services Tax (GST).</w:t>
      </w:r>
    </w:p>
    <w:p w14:paraId="7985D513" w14:textId="77777777" w:rsidR="00913B18" w:rsidRPr="009F6606" w:rsidRDefault="00913B18" w:rsidP="00913B18">
      <w:pPr>
        <w:rPr>
          <w:rFonts w:ascii="CircularXX TT" w:eastAsia="CircularXX TT" w:hAnsi="CircularXX TT" w:cs="CircularXX TT"/>
        </w:rPr>
      </w:pPr>
      <w:r w:rsidRPr="009F6606">
        <w:rPr>
          <w:rFonts w:ascii="CircularXX TT" w:eastAsia="CircularXX TT" w:hAnsi="CircularXX TT" w:cs="CircularXX TT"/>
        </w:rPr>
        <w:t>For the purposes of GST legislation, the Parties confirm that:</w:t>
      </w:r>
    </w:p>
    <w:p w14:paraId="1E4C26ED" w14:textId="77777777" w:rsidR="00913B18" w:rsidRPr="009F6606" w:rsidRDefault="00913B18" w:rsidP="00913B18">
      <w:pPr>
        <w:numPr>
          <w:ilvl w:val="0"/>
          <w:numId w:val="3"/>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 xml:space="preserve">A supply of supports under this Service Agreement is a supply of one or more of the reasonable and necessary supports specified in the statement included, under subsection 33(2) of the </w:t>
      </w:r>
      <w:r w:rsidRPr="009F6606">
        <w:rPr>
          <w:rFonts w:ascii="CircularXX TT" w:eastAsia="CircularXX TT" w:hAnsi="CircularXX TT" w:cs="CircularXX TT"/>
          <w:i/>
          <w:u w:val="single"/>
        </w:rPr>
        <w:t xml:space="preserve">National Disability Insurance Scheme Act 2013 (NDIS Act), </w:t>
      </w:r>
      <w:r w:rsidRPr="009F6606">
        <w:rPr>
          <w:rFonts w:ascii="CircularXX TT" w:eastAsia="CircularXX TT" w:hAnsi="CircularXX TT" w:cs="CircularXX TT"/>
        </w:rPr>
        <w:t xml:space="preserve">in the participants NDIS plan currently in effect under section 37 of the NDIS </w:t>
      </w:r>
      <w:proofErr w:type="gramStart"/>
      <w:r w:rsidRPr="009F6606">
        <w:rPr>
          <w:rFonts w:ascii="CircularXX TT" w:eastAsia="CircularXX TT" w:hAnsi="CircularXX TT" w:cs="CircularXX TT"/>
        </w:rPr>
        <w:t>Act;</w:t>
      </w:r>
      <w:proofErr w:type="gramEnd"/>
    </w:p>
    <w:p w14:paraId="6A7E10A9" w14:textId="77777777" w:rsidR="00913B18" w:rsidRPr="009F6606" w:rsidRDefault="00913B18" w:rsidP="00913B18">
      <w:pPr>
        <w:numPr>
          <w:ilvl w:val="0"/>
          <w:numId w:val="3"/>
        </w:numPr>
        <w:pBdr>
          <w:top w:val="nil"/>
          <w:left w:val="nil"/>
          <w:bottom w:val="nil"/>
          <w:right w:val="nil"/>
          <w:between w:val="nil"/>
        </w:pBdr>
        <w:spacing w:after="0"/>
        <w:rPr>
          <w:rFonts w:ascii="CircularXX TT" w:eastAsia="CircularXX TT" w:hAnsi="CircularXX TT" w:cs="CircularXX TT"/>
        </w:rPr>
      </w:pPr>
      <w:r w:rsidRPr="009F6606">
        <w:rPr>
          <w:rFonts w:ascii="CircularXX TT" w:eastAsia="CircularXX TT" w:hAnsi="CircularXX TT" w:cs="CircularXX TT"/>
        </w:rPr>
        <w:t xml:space="preserve">Beyond Plan Managers will pay GST as per specified in the </w:t>
      </w:r>
      <w:r w:rsidRPr="009F6606">
        <w:rPr>
          <w:rFonts w:ascii="CircularXX TT" w:eastAsia="CircularXX TT" w:hAnsi="CircularXX TT" w:cs="CircularXX TT"/>
          <w:i/>
          <w:u w:val="single"/>
        </w:rPr>
        <w:t>National Disability Insurance Scheme Act 2013.</w:t>
      </w:r>
      <w:r w:rsidRPr="009F6606">
        <w:rPr>
          <w:rFonts w:ascii="CircularXX TT" w:eastAsia="CircularXX TT" w:hAnsi="CircularXX TT" w:cs="CircularXX TT"/>
        </w:rPr>
        <w:t xml:space="preserve"> </w:t>
      </w:r>
    </w:p>
    <w:p w14:paraId="2518D60E" w14:textId="77777777" w:rsidR="00225F9C" w:rsidRDefault="00000000">
      <w:pPr>
        <w:pStyle w:val="Heading1"/>
        <w:rPr>
          <w:rFonts w:ascii="Circular Std Black" w:eastAsia="Circular Std Black" w:hAnsi="Circular Std Black" w:cs="Circular Std Black"/>
          <w:color w:val="000000"/>
        </w:rPr>
      </w:pPr>
      <w:r>
        <w:rPr>
          <w:rFonts w:ascii="Circular Std Black" w:eastAsia="Circular Std Black" w:hAnsi="Circular Std Black" w:cs="Circular Std Black"/>
          <w:color w:val="000000"/>
        </w:rPr>
        <w:t>Consent to share information.</w:t>
      </w:r>
    </w:p>
    <w:p w14:paraId="44D8B07A" w14:textId="77777777" w:rsidR="00225F9C" w:rsidRPr="00E5596E" w:rsidRDefault="00000000" w:rsidP="00E5596E">
      <w:pPr>
        <w:pBdr>
          <w:bottom w:val="single" w:sz="4" w:space="1" w:color="000000"/>
        </w:pBdr>
        <w:jc w:val="both"/>
        <w:rPr>
          <w:rFonts w:ascii="CircularXX TT" w:eastAsia="CircularXX TT" w:hAnsi="CircularXX TT" w:cs="CircularXX TT"/>
          <w:b/>
        </w:rPr>
      </w:pPr>
      <w:r w:rsidRPr="0025247C">
        <w:rPr>
          <w:rFonts w:ascii="CircularXX TT" w:eastAsia="CircularXX TT" w:hAnsi="CircularXX TT" w:cs="CircularXX TT"/>
        </w:rPr>
        <w:t xml:space="preserve">I </w:t>
      </w:r>
      <w:r w:rsidRPr="00E5596E">
        <w:rPr>
          <w:rFonts w:ascii="CircularXX TT" w:eastAsia="CircularXX TT" w:hAnsi="CircularXX TT" w:cs="CircularXX TT"/>
        </w:rPr>
        <w:t xml:space="preserve">consent for </w:t>
      </w:r>
      <w:r w:rsidRPr="00E5596E">
        <w:rPr>
          <w:rFonts w:ascii="CircularXX TT" w:eastAsia="CircularXX TT" w:hAnsi="CircularXX TT" w:cs="CircularXX TT"/>
          <w:b/>
        </w:rPr>
        <w:t>Beyond Plan Managers</w:t>
      </w:r>
      <w:r w:rsidRPr="00E5596E">
        <w:rPr>
          <w:rFonts w:ascii="CircularXX TT" w:eastAsia="CircularXX TT" w:hAnsi="CircularXX TT" w:cs="CircularXX TT"/>
        </w:rPr>
        <w:t xml:space="preserve"> to share and receive relevant/necessary information with the professionals and institutions listed below, as part of the provision of service for: </w:t>
      </w:r>
    </w:p>
    <w:tbl>
      <w:tblPr>
        <w:tblStyle w:val="af"/>
        <w:tblW w:w="89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26"/>
      </w:tblGrid>
      <w:tr w:rsidR="00225F9C" w14:paraId="6AC2F49C" w14:textId="77777777">
        <w:trPr>
          <w:trHeight w:val="538"/>
        </w:trPr>
        <w:tc>
          <w:tcPr>
            <w:tcW w:w="8926" w:type="dxa"/>
          </w:tcPr>
          <w:p w14:paraId="47F7068C" w14:textId="0031EC12" w:rsidR="00225F9C" w:rsidRPr="00D77A8D" w:rsidRDefault="00000000">
            <w:pPr>
              <w:rPr>
                <w:rFonts w:ascii="CircularXX TT" w:eastAsia="CircularXX TT" w:hAnsi="CircularXX TT" w:cs="CircularXX TT"/>
                <w:b/>
                <w:bCs/>
              </w:rPr>
            </w:pPr>
            <w:r w:rsidRPr="00D77A8D">
              <w:rPr>
                <w:rFonts w:ascii="CircularXX TT" w:eastAsia="CircularXX TT" w:hAnsi="CircularXX TT" w:cs="CircularXX TT"/>
                <w:b/>
                <w:bCs/>
              </w:rPr>
              <w:t xml:space="preserve">Participant Name:   </w:t>
            </w:r>
          </w:p>
        </w:tc>
      </w:tr>
      <w:tr w:rsidR="00225F9C" w14:paraId="28C70EF9" w14:textId="77777777">
        <w:trPr>
          <w:trHeight w:val="538"/>
        </w:trPr>
        <w:tc>
          <w:tcPr>
            <w:tcW w:w="8926" w:type="dxa"/>
          </w:tcPr>
          <w:p w14:paraId="542EF703" w14:textId="0787BA1A" w:rsidR="00225F9C" w:rsidRPr="00D77A8D" w:rsidRDefault="00000000">
            <w:pPr>
              <w:rPr>
                <w:rFonts w:ascii="CircularXX TT" w:eastAsia="CircularXX TT" w:hAnsi="CircularXX TT" w:cs="CircularXX TT"/>
                <w:b/>
                <w:bCs/>
              </w:rPr>
            </w:pPr>
            <w:r w:rsidRPr="00D77A8D">
              <w:rPr>
                <w:rFonts w:ascii="CircularXX TT" w:eastAsia="CircularXX TT" w:hAnsi="CircularXX TT" w:cs="CircularXX TT"/>
                <w:b/>
                <w:bCs/>
              </w:rPr>
              <w:t xml:space="preserve">NDIS Number:  </w:t>
            </w:r>
          </w:p>
        </w:tc>
      </w:tr>
    </w:tbl>
    <w:p w14:paraId="77963AF9" w14:textId="77777777" w:rsidR="00225F9C" w:rsidRDefault="00225F9C">
      <w:pPr>
        <w:rPr>
          <w:rFonts w:ascii="CircularXX TT" w:eastAsia="CircularXX TT" w:hAnsi="CircularXX TT" w:cs="CircularXX TT"/>
          <w:sz w:val="24"/>
          <w:szCs w:val="24"/>
        </w:rPr>
      </w:pPr>
    </w:p>
    <w:tbl>
      <w:tblPr>
        <w:tblStyle w:val="ad"/>
        <w:tblW w:w="913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88"/>
        <w:gridCol w:w="2677"/>
        <w:gridCol w:w="3470"/>
      </w:tblGrid>
      <w:tr w:rsidR="00D77A8D" w:rsidRPr="009F6606" w14:paraId="1D080F70" w14:textId="77777777" w:rsidTr="00C724E8">
        <w:trPr>
          <w:trHeight w:val="458"/>
          <w:jc w:val="center"/>
        </w:trPr>
        <w:tc>
          <w:tcPr>
            <w:tcW w:w="2988" w:type="dxa"/>
            <w:shd w:val="clear" w:color="auto" w:fill="5E349C"/>
            <w:vAlign w:val="center"/>
          </w:tcPr>
          <w:p w14:paraId="59615E76" w14:textId="77777777" w:rsidR="00D77A8D" w:rsidRPr="00D77A8D" w:rsidRDefault="00D77A8D" w:rsidP="003B1479">
            <w:pPr>
              <w:rPr>
                <w:rFonts w:ascii="CircularXX TT" w:eastAsia="CircularXX TT" w:hAnsi="CircularXX TT" w:cs="CircularXX TT"/>
                <w:b/>
                <w:bCs/>
                <w:color w:val="FFFFFF" w:themeColor="background1"/>
              </w:rPr>
            </w:pPr>
            <w:bookmarkStart w:id="2" w:name="_heading=h.epup3obebv5" w:colFirst="0" w:colLast="0"/>
            <w:bookmarkEnd w:id="2"/>
            <w:r>
              <w:rPr>
                <w:rFonts w:ascii="CircularXX TT" w:eastAsia="CircularXX TT" w:hAnsi="CircularXX TT" w:cs="CircularXX TT"/>
                <w:b/>
                <w:bCs/>
                <w:color w:val="FFFFFF" w:themeColor="background1"/>
              </w:rPr>
              <w:t>ORGANISATION</w:t>
            </w:r>
          </w:p>
        </w:tc>
        <w:tc>
          <w:tcPr>
            <w:tcW w:w="2677" w:type="dxa"/>
            <w:shd w:val="clear" w:color="auto" w:fill="5E349C"/>
            <w:vAlign w:val="center"/>
          </w:tcPr>
          <w:p w14:paraId="0771C663" w14:textId="77777777" w:rsidR="00D77A8D" w:rsidRPr="00D77A8D" w:rsidRDefault="00D77A8D" w:rsidP="003B1479">
            <w:pPr>
              <w:pBdr>
                <w:top w:val="nil"/>
                <w:left w:val="nil"/>
                <w:bottom w:val="nil"/>
                <w:right w:val="nil"/>
                <w:between w:val="nil"/>
              </w:pBd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CONTACT PERSON/DEPARTMENT</w:t>
            </w:r>
          </w:p>
        </w:tc>
        <w:tc>
          <w:tcPr>
            <w:tcW w:w="3470" w:type="dxa"/>
            <w:shd w:val="clear" w:color="auto" w:fill="5E349C"/>
            <w:vAlign w:val="center"/>
          </w:tcPr>
          <w:p w14:paraId="32D47E8F" w14:textId="77777777" w:rsidR="00D77A8D" w:rsidRPr="00D77A8D" w:rsidRDefault="00D77A8D" w:rsidP="003B1479">
            <w:pPr>
              <w:jc w:val="cente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CONTACT NUMBER</w:t>
            </w:r>
          </w:p>
        </w:tc>
      </w:tr>
      <w:tr w:rsidR="00E5596E" w:rsidRPr="009F6606" w14:paraId="318658BB" w14:textId="77777777" w:rsidTr="00C724E8">
        <w:trPr>
          <w:trHeight w:val="458"/>
          <w:jc w:val="center"/>
        </w:trPr>
        <w:tc>
          <w:tcPr>
            <w:tcW w:w="2988" w:type="dxa"/>
            <w:shd w:val="clear" w:color="auto" w:fill="FFFFFF" w:themeFill="background1"/>
            <w:vAlign w:val="center"/>
          </w:tcPr>
          <w:p w14:paraId="59450D35" w14:textId="34D70BBD" w:rsidR="00E5596E" w:rsidRPr="00C724E8" w:rsidRDefault="00E5596E" w:rsidP="003B1479">
            <w:pPr>
              <w:rPr>
                <w:rFonts w:ascii="CircularXX TT" w:eastAsia="CircularXX TT" w:hAnsi="CircularXX TT" w:cs="CircularXX TT"/>
                <w:color w:val="000000" w:themeColor="text1"/>
              </w:rPr>
            </w:pPr>
          </w:p>
        </w:tc>
        <w:tc>
          <w:tcPr>
            <w:tcW w:w="2677" w:type="dxa"/>
            <w:shd w:val="clear" w:color="auto" w:fill="FFFFFF" w:themeFill="background1"/>
            <w:vAlign w:val="center"/>
          </w:tcPr>
          <w:p w14:paraId="49189C12" w14:textId="66BE7D3A" w:rsidR="00E5596E" w:rsidRPr="00C724E8" w:rsidRDefault="00E5596E" w:rsidP="003B1479">
            <w:pPr>
              <w:pBdr>
                <w:top w:val="nil"/>
                <w:left w:val="nil"/>
                <w:bottom w:val="nil"/>
                <w:right w:val="nil"/>
                <w:between w:val="nil"/>
              </w:pBdr>
              <w:rPr>
                <w:rFonts w:ascii="CircularXX TT" w:eastAsia="CircularXX TT" w:hAnsi="CircularXX TT" w:cs="CircularXX TT"/>
                <w:color w:val="000000" w:themeColor="text1"/>
              </w:rPr>
            </w:pPr>
          </w:p>
        </w:tc>
        <w:tc>
          <w:tcPr>
            <w:tcW w:w="3470" w:type="dxa"/>
            <w:shd w:val="clear" w:color="auto" w:fill="FFFFFF" w:themeFill="background1"/>
            <w:vAlign w:val="center"/>
          </w:tcPr>
          <w:p w14:paraId="50283501" w14:textId="2505B35B" w:rsidR="00C724E8" w:rsidRPr="00C724E8" w:rsidRDefault="00C724E8" w:rsidP="00C724E8">
            <w:pPr>
              <w:rPr>
                <w:rFonts w:ascii="CircularXX TT" w:eastAsia="CircularXX TT" w:hAnsi="CircularXX TT" w:cs="CircularXX TT"/>
                <w:color w:val="000000" w:themeColor="text1"/>
              </w:rPr>
            </w:pPr>
          </w:p>
        </w:tc>
      </w:tr>
      <w:tr w:rsidR="00E5596E" w:rsidRPr="009F6606" w14:paraId="54F3A004" w14:textId="77777777" w:rsidTr="00C724E8">
        <w:trPr>
          <w:trHeight w:val="458"/>
          <w:jc w:val="center"/>
        </w:trPr>
        <w:tc>
          <w:tcPr>
            <w:tcW w:w="2988" w:type="dxa"/>
            <w:shd w:val="clear" w:color="auto" w:fill="FFFFFF" w:themeFill="background1"/>
            <w:vAlign w:val="center"/>
          </w:tcPr>
          <w:p w14:paraId="0A06D0F5" w14:textId="33FCEE0A" w:rsidR="00E5596E" w:rsidRPr="00C724E8" w:rsidRDefault="00E5596E" w:rsidP="00E5596E">
            <w:pPr>
              <w:rPr>
                <w:rFonts w:ascii="CircularXX TT" w:eastAsia="CircularXX TT" w:hAnsi="CircularXX TT" w:cs="CircularXX TT"/>
                <w:b/>
                <w:bCs/>
                <w:color w:val="000000" w:themeColor="text1"/>
              </w:rPr>
            </w:pPr>
          </w:p>
        </w:tc>
        <w:tc>
          <w:tcPr>
            <w:tcW w:w="2677" w:type="dxa"/>
            <w:shd w:val="clear" w:color="auto" w:fill="FFFFFF" w:themeFill="background1"/>
            <w:vAlign w:val="center"/>
          </w:tcPr>
          <w:p w14:paraId="428B045F" w14:textId="0D71FCC7" w:rsidR="00E5596E" w:rsidRPr="00C724E8" w:rsidRDefault="00E5596E" w:rsidP="00E5596E">
            <w:pPr>
              <w:pBdr>
                <w:top w:val="nil"/>
                <w:left w:val="nil"/>
                <w:bottom w:val="nil"/>
                <w:right w:val="nil"/>
                <w:between w:val="nil"/>
              </w:pBdr>
              <w:rPr>
                <w:rFonts w:ascii="CircularXX TT" w:eastAsia="CircularXX TT" w:hAnsi="CircularXX TT" w:cs="CircularXX TT"/>
                <w:b/>
                <w:bCs/>
                <w:color w:val="000000" w:themeColor="text1"/>
              </w:rPr>
            </w:pPr>
          </w:p>
        </w:tc>
        <w:tc>
          <w:tcPr>
            <w:tcW w:w="3470" w:type="dxa"/>
            <w:shd w:val="clear" w:color="auto" w:fill="FFFFFF" w:themeFill="background1"/>
            <w:vAlign w:val="center"/>
          </w:tcPr>
          <w:p w14:paraId="6A338148" w14:textId="08EDB371" w:rsidR="00E5596E" w:rsidRPr="00C724E8" w:rsidRDefault="00E5596E" w:rsidP="00E5596E">
            <w:pPr>
              <w:jc w:val="center"/>
              <w:rPr>
                <w:rFonts w:ascii="CircularXX TT" w:eastAsia="CircularXX TT" w:hAnsi="CircularXX TT" w:cs="CircularXX TT"/>
                <w:b/>
                <w:bCs/>
                <w:color w:val="000000" w:themeColor="text1"/>
              </w:rPr>
            </w:pPr>
          </w:p>
        </w:tc>
      </w:tr>
      <w:tr w:rsidR="00E5596E" w:rsidRPr="009F6606" w14:paraId="338382A6" w14:textId="77777777" w:rsidTr="00C724E8">
        <w:trPr>
          <w:trHeight w:val="458"/>
          <w:jc w:val="center"/>
        </w:trPr>
        <w:tc>
          <w:tcPr>
            <w:tcW w:w="2988" w:type="dxa"/>
            <w:shd w:val="clear" w:color="auto" w:fill="FFFFFF" w:themeFill="background1"/>
            <w:vAlign w:val="center"/>
          </w:tcPr>
          <w:p w14:paraId="214E92C5" w14:textId="79872301" w:rsidR="00E5596E" w:rsidRPr="00C724E8" w:rsidRDefault="00E5596E" w:rsidP="00E5596E">
            <w:pPr>
              <w:rPr>
                <w:rFonts w:ascii="CircularXX TT" w:eastAsia="CircularXX TT" w:hAnsi="CircularXX TT" w:cs="CircularXX TT"/>
                <w:b/>
                <w:bCs/>
                <w:color w:val="000000" w:themeColor="text1"/>
              </w:rPr>
            </w:pPr>
          </w:p>
        </w:tc>
        <w:tc>
          <w:tcPr>
            <w:tcW w:w="2677" w:type="dxa"/>
            <w:shd w:val="clear" w:color="auto" w:fill="FFFFFF" w:themeFill="background1"/>
            <w:vAlign w:val="center"/>
          </w:tcPr>
          <w:p w14:paraId="5E6156D2" w14:textId="342AEF43" w:rsidR="00E5596E" w:rsidRPr="00C724E8" w:rsidRDefault="00E5596E" w:rsidP="00E5596E">
            <w:pPr>
              <w:pBdr>
                <w:top w:val="nil"/>
                <w:left w:val="nil"/>
                <w:bottom w:val="nil"/>
                <w:right w:val="nil"/>
                <w:between w:val="nil"/>
              </w:pBdr>
              <w:rPr>
                <w:rFonts w:ascii="CircularXX TT" w:eastAsia="CircularXX TT" w:hAnsi="CircularXX TT" w:cs="CircularXX TT"/>
                <w:b/>
                <w:bCs/>
                <w:color w:val="000000" w:themeColor="text1"/>
              </w:rPr>
            </w:pPr>
          </w:p>
        </w:tc>
        <w:tc>
          <w:tcPr>
            <w:tcW w:w="3470" w:type="dxa"/>
            <w:shd w:val="clear" w:color="auto" w:fill="FFFFFF" w:themeFill="background1"/>
            <w:vAlign w:val="center"/>
          </w:tcPr>
          <w:p w14:paraId="574CAC86" w14:textId="1EEC54BA" w:rsidR="00E5596E" w:rsidRPr="00C724E8" w:rsidRDefault="00E5596E" w:rsidP="00E5596E">
            <w:pPr>
              <w:jc w:val="center"/>
              <w:rPr>
                <w:rFonts w:ascii="CircularXX TT" w:eastAsia="CircularXX TT" w:hAnsi="CircularXX TT" w:cs="CircularXX TT"/>
                <w:b/>
                <w:bCs/>
                <w:color w:val="000000" w:themeColor="text1"/>
              </w:rPr>
            </w:pPr>
          </w:p>
        </w:tc>
      </w:tr>
      <w:tr w:rsidR="00E5596E" w:rsidRPr="009F6606" w14:paraId="6FE8AD18" w14:textId="77777777" w:rsidTr="00C724E8">
        <w:trPr>
          <w:trHeight w:val="458"/>
          <w:jc w:val="center"/>
        </w:trPr>
        <w:tc>
          <w:tcPr>
            <w:tcW w:w="2988" w:type="dxa"/>
            <w:shd w:val="clear" w:color="auto" w:fill="FFFFFF" w:themeFill="background1"/>
            <w:vAlign w:val="center"/>
          </w:tcPr>
          <w:p w14:paraId="5737D858" w14:textId="22C1B6E3" w:rsidR="00E5596E" w:rsidRPr="00C724E8" w:rsidRDefault="00E5596E" w:rsidP="00E5596E">
            <w:pPr>
              <w:rPr>
                <w:rFonts w:ascii="CircularXX TT" w:eastAsia="CircularXX TT" w:hAnsi="CircularXX TT" w:cs="CircularXX TT"/>
                <w:b/>
                <w:bCs/>
                <w:color w:val="000000" w:themeColor="text1"/>
              </w:rPr>
            </w:pPr>
          </w:p>
        </w:tc>
        <w:tc>
          <w:tcPr>
            <w:tcW w:w="2677" w:type="dxa"/>
            <w:shd w:val="clear" w:color="auto" w:fill="FFFFFF" w:themeFill="background1"/>
            <w:vAlign w:val="center"/>
          </w:tcPr>
          <w:p w14:paraId="14739119" w14:textId="2ADBCBB3" w:rsidR="00E5596E" w:rsidRPr="00C724E8" w:rsidRDefault="00E5596E" w:rsidP="00E5596E">
            <w:pPr>
              <w:pBdr>
                <w:top w:val="nil"/>
                <w:left w:val="nil"/>
                <w:bottom w:val="nil"/>
                <w:right w:val="nil"/>
                <w:between w:val="nil"/>
              </w:pBdr>
              <w:rPr>
                <w:rFonts w:ascii="CircularXX TT" w:eastAsia="CircularXX TT" w:hAnsi="CircularXX TT" w:cs="CircularXX TT"/>
                <w:b/>
                <w:bCs/>
                <w:color w:val="000000" w:themeColor="text1"/>
              </w:rPr>
            </w:pPr>
          </w:p>
        </w:tc>
        <w:tc>
          <w:tcPr>
            <w:tcW w:w="3470" w:type="dxa"/>
            <w:shd w:val="clear" w:color="auto" w:fill="FFFFFF" w:themeFill="background1"/>
            <w:vAlign w:val="center"/>
          </w:tcPr>
          <w:p w14:paraId="3092197D" w14:textId="600C3536" w:rsidR="00E5596E" w:rsidRPr="00C724E8" w:rsidRDefault="00E5596E" w:rsidP="00E5596E">
            <w:pPr>
              <w:jc w:val="center"/>
              <w:rPr>
                <w:rFonts w:ascii="CircularXX TT" w:eastAsia="CircularXX TT" w:hAnsi="CircularXX TT" w:cs="CircularXX TT"/>
                <w:b/>
                <w:bCs/>
                <w:color w:val="000000" w:themeColor="text1"/>
              </w:rPr>
            </w:pPr>
          </w:p>
        </w:tc>
      </w:tr>
      <w:tr w:rsidR="00E5596E" w:rsidRPr="009F6606" w14:paraId="7DA704F7" w14:textId="77777777" w:rsidTr="00C724E8">
        <w:trPr>
          <w:trHeight w:val="458"/>
          <w:jc w:val="center"/>
        </w:trPr>
        <w:tc>
          <w:tcPr>
            <w:tcW w:w="2988" w:type="dxa"/>
            <w:shd w:val="clear" w:color="auto" w:fill="FFFFFF" w:themeFill="background1"/>
            <w:vAlign w:val="center"/>
          </w:tcPr>
          <w:p w14:paraId="4C456602" w14:textId="34A0AA1B" w:rsidR="00E5596E" w:rsidRPr="00C724E8" w:rsidRDefault="00E5596E" w:rsidP="00E5596E">
            <w:pPr>
              <w:rPr>
                <w:rFonts w:ascii="CircularXX TT" w:eastAsia="CircularXX TT" w:hAnsi="CircularXX TT" w:cs="CircularXX TT"/>
                <w:b/>
                <w:bCs/>
                <w:color w:val="000000" w:themeColor="text1"/>
              </w:rPr>
            </w:pPr>
          </w:p>
        </w:tc>
        <w:tc>
          <w:tcPr>
            <w:tcW w:w="2677" w:type="dxa"/>
            <w:shd w:val="clear" w:color="auto" w:fill="FFFFFF" w:themeFill="background1"/>
            <w:vAlign w:val="center"/>
          </w:tcPr>
          <w:p w14:paraId="1D6730F9" w14:textId="6433A029" w:rsidR="00E5596E" w:rsidRPr="00C724E8" w:rsidRDefault="00E5596E" w:rsidP="00E5596E">
            <w:pPr>
              <w:pBdr>
                <w:top w:val="nil"/>
                <w:left w:val="nil"/>
                <w:bottom w:val="nil"/>
                <w:right w:val="nil"/>
                <w:between w:val="nil"/>
              </w:pBdr>
              <w:rPr>
                <w:rFonts w:ascii="CircularXX TT" w:eastAsia="CircularXX TT" w:hAnsi="CircularXX TT" w:cs="CircularXX TT"/>
                <w:b/>
                <w:bCs/>
                <w:color w:val="000000" w:themeColor="text1"/>
              </w:rPr>
            </w:pPr>
          </w:p>
        </w:tc>
        <w:tc>
          <w:tcPr>
            <w:tcW w:w="3470" w:type="dxa"/>
            <w:shd w:val="clear" w:color="auto" w:fill="FFFFFF" w:themeFill="background1"/>
            <w:vAlign w:val="center"/>
          </w:tcPr>
          <w:p w14:paraId="1ACE768F" w14:textId="30CA3F31" w:rsidR="00E5596E" w:rsidRPr="00C724E8" w:rsidRDefault="00E5596E" w:rsidP="00E5596E">
            <w:pPr>
              <w:jc w:val="center"/>
              <w:rPr>
                <w:rFonts w:ascii="CircularXX TT" w:eastAsia="CircularXX TT" w:hAnsi="CircularXX TT" w:cs="CircularXX TT"/>
                <w:b/>
                <w:bCs/>
                <w:color w:val="000000" w:themeColor="text1"/>
              </w:rPr>
            </w:pPr>
          </w:p>
        </w:tc>
      </w:tr>
      <w:tr w:rsidR="00E5596E" w:rsidRPr="009F6606" w14:paraId="2D0DF2FE" w14:textId="77777777" w:rsidTr="00C724E8">
        <w:trPr>
          <w:trHeight w:val="458"/>
          <w:jc w:val="center"/>
        </w:trPr>
        <w:tc>
          <w:tcPr>
            <w:tcW w:w="2988" w:type="dxa"/>
            <w:shd w:val="clear" w:color="auto" w:fill="FFFFFF" w:themeFill="background1"/>
            <w:vAlign w:val="center"/>
          </w:tcPr>
          <w:p w14:paraId="0B7680B4" w14:textId="19142C00" w:rsidR="00E5596E" w:rsidRPr="00C724E8" w:rsidRDefault="00E5596E" w:rsidP="00E5596E">
            <w:pPr>
              <w:rPr>
                <w:rFonts w:ascii="CircularXX TT" w:eastAsia="CircularXX TT" w:hAnsi="CircularXX TT" w:cs="CircularXX TT"/>
                <w:b/>
                <w:bCs/>
                <w:color w:val="000000" w:themeColor="text1"/>
              </w:rPr>
            </w:pPr>
          </w:p>
        </w:tc>
        <w:tc>
          <w:tcPr>
            <w:tcW w:w="2677" w:type="dxa"/>
            <w:shd w:val="clear" w:color="auto" w:fill="FFFFFF" w:themeFill="background1"/>
            <w:vAlign w:val="center"/>
          </w:tcPr>
          <w:p w14:paraId="5C342E5D" w14:textId="4833B24C" w:rsidR="00E5596E" w:rsidRPr="00C724E8" w:rsidRDefault="00E5596E" w:rsidP="00E5596E">
            <w:pPr>
              <w:pBdr>
                <w:top w:val="nil"/>
                <w:left w:val="nil"/>
                <w:bottom w:val="nil"/>
                <w:right w:val="nil"/>
                <w:between w:val="nil"/>
              </w:pBdr>
              <w:rPr>
                <w:rFonts w:ascii="CircularXX TT" w:eastAsia="CircularXX TT" w:hAnsi="CircularXX TT" w:cs="CircularXX TT"/>
                <w:b/>
                <w:bCs/>
                <w:color w:val="000000" w:themeColor="text1"/>
              </w:rPr>
            </w:pPr>
          </w:p>
        </w:tc>
        <w:tc>
          <w:tcPr>
            <w:tcW w:w="3470" w:type="dxa"/>
            <w:shd w:val="clear" w:color="auto" w:fill="FFFFFF" w:themeFill="background1"/>
            <w:vAlign w:val="center"/>
          </w:tcPr>
          <w:p w14:paraId="58E38FBC" w14:textId="1C193473" w:rsidR="00E5596E" w:rsidRPr="00C724E8" w:rsidRDefault="00E5596E" w:rsidP="00E5596E">
            <w:pPr>
              <w:jc w:val="center"/>
              <w:rPr>
                <w:rFonts w:ascii="CircularXX TT" w:eastAsia="CircularXX TT" w:hAnsi="CircularXX TT" w:cs="CircularXX TT"/>
                <w:b/>
                <w:bCs/>
                <w:color w:val="000000" w:themeColor="text1"/>
              </w:rPr>
            </w:pPr>
          </w:p>
        </w:tc>
      </w:tr>
      <w:tr w:rsidR="00E5596E" w:rsidRPr="009F6606" w14:paraId="6654CD03" w14:textId="77777777" w:rsidTr="00C724E8">
        <w:trPr>
          <w:trHeight w:val="458"/>
          <w:jc w:val="center"/>
        </w:trPr>
        <w:tc>
          <w:tcPr>
            <w:tcW w:w="2988" w:type="dxa"/>
            <w:shd w:val="clear" w:color="auto" w:fill="FFFFFF" w:themeFill="background1"/>
            <w:vAlign w:val="center"/>
          </w:tcPr>
          <w:p w14:paraId="0B2FCFFF" w14:textId="2A2FFB75" w:rsidR="00E5596E" w:rsidRPr="00C724E8" w:rsidRDefault="00E5596E" w:rsidP="00E5596E">
            <w:pPr>
              <w:rPr>
                <w:rFonts w:ascii="CircularXX TT" w:eastAsia="CircularXX TT" w:hAnsi="CircularXX TT" w:cs="CircularXX TT"/>
                <w:b/>
                <w:bCs/>
                <w:color w:val="000000" w:themeColor="text1"/>
              </w:rPr>
            </w:pPr>
          </w:p>
        </w:tc>
        <w:tc>
          <w:tcPr>
            <w:tcW w:w="2677" w:type="dxa"/>
            <w:shd w:val="clear" w:color="auto" w:fill="FFFFFF" w:themeFill="background1"/>
            <w:vAlign w:val="center"/>
          </w:tcPr>
          <w:p w14:paraId="444B1552" w14:textId="1FE6F7C7" w:rsidR="00E5596E" w:rsidRPr="00C724E8" w:rsidRDefault="00E5596E" w:rsidP="00E5596E">
            <w:pPr>
              <w:pBdr>
                <w:top w:val="nil"/>
                <w:left w:val="nil"/>
                <w:bottom w:val="nil"/>
                <w:right w:val="nil"/>
                <w:between w:val="nil"/>
              </w:pBdr>
              <w:rPr>
                <w:rFonts w:ascii="CircularXX TT" w:eastAsia="CircularXX TT" w:hAnsi="CircularXX TT" w:cs="CircularXX TT"/>
                <w:b/>
                <w:bCs/>
                <w:color w:val="000000" w:themeColor="text1"/>
              </w:rPr>
            </w:pPr>
          </w:p>
        </w:tc>
        <w:tc>
          <w:tcPr>
            <w:tcW w:w="3470" w:type="dxa"/>
            <w:shd w:val="clear" w:color="auto" w:fill="FFFFFF" w:themeFill="background1"/>
            <w:vAlign w:val="center"/>
          </w:tcPr>
          <w:p w14:paraId="0F7DC0A9" w14:textId="3B26CE57" w:rsidR="00E5596E" w:rsidRPr="00C724E8" w:rsidRDefault="00E5596E" w:rsidP="00E5596E">
            <w:pPr>
              <w:jc w:val="center"/>
              <w:rPr>
                <w:rFonts w:ascii="CircularXX TT" w:eastAsia="CircularXX TT" w:hAnsi="CircularXX TT" w:cs="CircularXX TT"/>
                <w:b/>
                <w:bCs/>
                <w:color w:val="000000" w:themeColor="text1"/>
              </w:rPr>
            </w:pPr>
          </w:p>
        </w:tc>
      </w:tr>
      <w:tr w:rsidR="00E5596E" w:rsidRPr="009F6606" w14:paraId="1A736004" w14:textId="77777777" w:rsidTr="00C724E8">
        <w:trPr>
          <w:trHeight w:val="458"/>
          <w:jc w:val="center"/>
        </w:trPr>
        <w:tc>
          <w:tcPr>
            <w:tcW w:w="2988" w:type="dxa"/>
            <w:shd w:val="clear" w:color="auto" w:fill="FFFFFF" w:themeFill="background1"/>
            <w:vAlign w:val="center"/>
          </w:tcPr>
          <w:p w14:paraId="5E49E014" w14:textId="54C298CB" w:rsidR="00E5596E" w:rsidRPr="00C724E8" w:rsidRDefault="00E5596E" w:rsidP="00E5596E">
            <w:pPr>
              <w:rPr>
                <w:rFonts w:ascii="CircularXX TT" w:eastAsia="CircularXX TT" w:hAnsi="CircularXX TT" w:cs="CircularXX TT"/>
                <w:b/>
                <w:bCs/>
                <w:color w:val="000000" w:themeColor="text1"/>
              </w:rPr>
            </w:pPr>
          </w:p>
        </w:tc>
        <w:tc>
          <w:tcPr>
            <w:tcW w:w="2677" w:type="dxa"/>
            <w:shd w:val="clear" w:color="auto" w:fill="FFFFFF" w:themeFill="background1"/>
            <w:vAlign w:val="center"/>
          </w:tcPr>
          <w:p w14:paraId="53263FFF" w14:textId="7C2F514F" w:rsidR="00E5596E" w:rsidRPr="00C724E8" w:rsidRDefault="00E5596E" w:rsidP="00E5596E">
            <w:pPr>
              <w:pBdr>
                <w:top w:val="nil"/>
                <w:left w:val="nil"/>
                <w:bottom w:val="nil"/>
                <w:right w:val="nil"/>
                <w:between w:val="nil"/>
              </w:pBdr>
              <w:rPr>
                <w:rFonts w:ascii="CircularXX TT" w:eastAsia="CircularXX TT" w:hAnsi="CircularXX TT" w:cs="CircularXX TT"/>
                <w:b/>
                <w:bCs/>
                <w:color w:val="000000" w:themeColor="text1"/>
              </w:rPr>
            </w:pPr>
          </w:p>
        </w:tc>
        <w:tc>
          <w:tcPr>
            <w:tcW w:w="3470" w:type="dxa"/>
            <w:shd w:val="clear" w:color="auto" w:fill="FFFFFF" w:themeFill="background1"/>
            <w:vAlign w:val="center"/>
          </w:tcPr>
          <w:p w14:paraId="7D720694" w14:textId="406A0330" w:rsidR="00E5596E" w:rsidRPr="00C724E8" w:rsidRDefault="00E5596E" w:rsidP="00E5596E">
            <w:pPr>
              <w:jc w:val="center"/>
              <w:rPr>
                <w:rFonts w:ascii="CircularXX TT" w:eastAsia="CircularXX TT" w:hAnsi="CircularXX TT" w:cs="CircularXX TT"/>
                <w:b/>
                <w:bCs/>
                <w:color w:val="000000" w:themeColor="text1"/>
              </w:rPr>
            </w:pPr>
          </w:p>
        </w:tc>
      </w:tr>
      <w:tr w:rsidR="00E5596E" w:rsidRPr="009F6606" w14:paraId="46BCEA5F" w14:textId="77777777" w:rsidTr="00C724E8">
        <w:trPr>
          <w:trHeight w:val="458"/>
          <w:jc w:val="center"/>
        </w:trPr>
        <w:tc>
          <w:tcPr>
            <w:tcW w:w="2988" w:type="dxa"/>
            <w:shd w:val="clear" w:color="auto" w:fill="FFFFFF" w:themeFill="background1"/>
            <w:vAlign w:val="center"/>
          </w:tcPr>
          <w:p w14:paraId="573743DB" w14:textId="0E229498" w:rsidR="00E5596E" w:rsidRPr="00C724E8" w:rsidRDefault="00E5596E" w:rsidP="00E5596E">
            <w:pPr>
              <w:rPr>
                <w:rFonts w:ascii="CircularXX TT" w:eastAsia="CircularXX TT" w:hAnsi="CircularXX TT" w:cs="CircularXX TT"/>
                <w:b/>
                <w:bCs/>
                <w:color w:val="000000" w:themeColor="text1"/>
              </w:rPr>
            </w:pPr>
          </w:p>
        </w:tc>
        <w:tc>
          <w:tcPr>
            <w:tcW w:w="2677" w:type="dxa"/>
            <w:shd w:val="clear" w:color="auto" w:fill="FFFFFF" w:themeFill="background1"/>
            <w:vAlign w:val="center"/>
          </w:tcPr>
          <w:p w14:paraId="7E33108E" w14:textId="1F315AD7" w:rsidR="00E5596E" w:rsidRPr="00C724E8" w:rsidRDefault="00E5596E" w:rsidP="00E5596E">
            <w:pPr>
              <w:pBdr>
                <w:top w:val="nil"/>
                <w:left w:val="nil"/>
                <w:bottom w:val="nil"/>
                <w:right w:val="nil"/>
                <w:between w:val="nil"/>
              </w:pBdr>
              <w:rPr>
                <w:rFonts w:ascii="CircularXX TT" w:eastAsia="CircularXX TT" w:hAnsi="CircularXX TT" w:cs="CircularXX TT"/>
                <w:b/>
                <w:bCs/>
                <w:color w:val="000000" w:themeColor="text1"/>
              </w:rPr>
            </w:pPr>
          </w:p>
        </w:tc>
        <w:tc>
          <w:tcPr>
            <w:tcW w:w="3470" w:type="dxa"/>
            <w:shd w:val="clear" w:color="auto" w:fill="FFFFFF" w:themeFill="background1"/>
            <w:vAlign w:val="center"/>
          </w:tcPr>
          <w:p w14:paraId="080F1C4A" w14:textId="495BD63E" w:rsidR="00E5596E" w:rsidRPr="00C724E8" w:rsidRDefault="00E5596E" w:rsidP="00E5596E">
            <w:pPr>
              <w:jc w:val="center"/>
              <w:rPr>
                <w:rFonts w:ascii="CircularXX TT" w:eastAsia="CircularXX TT" w:hAnsi="CircularXX TT" w:cs="CircularXX TT"/>
                <w:b/>
                <w:bCs/>
                <w:color w:val="000000" w:themeColor="text1"/>
              </w:rPr>
            </w:pPr>
          </w:p>
        </w:tc>
      </w:tr>
      <w:tr w:rsidR="00E5596E" w:rsidRPr="009F6606" w14:paraId="5CB1D8C4" w14:textId="77777777" w:rsidTr="00C724E8">
        <w:trPr>
          <w:trHeight w:val="458"/>
          <w:jc w:val="center"/>
        </w:trPr>
        <w:tc>
          <w:tcPr>
            <w:tcW w:w="2988" w:type="dxa"/>
            <w:shd w:val="clear" w:color="auto" w:fill="FFFFFF" w:themeFill="background1"/>
            <w:vAlign w:val="center"/>
          </w:tcPr>
          <w:p w14:paraId="58780DC9" w14:textId="5E8569E9" w:rsidR="00E5596E" w:rsidRPr="00C724E8" w:rsidRDefault="00E5596E" w:rsidP="00E5596E">
            <w:pPr>
              <w:rPr>
                <w:rFonts w:ascii="CircularXX TT" w:eastAsia="CircularXX TT" w:hAnsi="CircularXX TT" w:cs="CircularXX TT"/>
                <w:b/>
                <w:bCs/>
                <w:color w:val="000000" w:themeColor="text1"/>
              </w:rPr>
            </w:pPr>
          </w:p>
        </w:tc>
        <w:tc>
          <w:tcPr>
            <w:tcW w:w="2677" w:type="dxa"/>
            <w:shd w:val="clear" w:color="auto" w:fill="FFFFFF" w:themeFill="background1"/>
            <w:vAlign w:val="center"/>
          </w:tcPr>
          <w:p w14:paraId="10B5B89B" w14:textId="45996153" w:rsidR="00E5596E" w:rsidRPr="00C724E8" w:rsidRDefault="00E5596E" w:rsidP="00E5596E">
            <w:pPr>
              <w:pBdr>
                <w:top w:val="nil"/>
                <w:left w:val="nil"/>
                <w:bottom w:val="nil"/>
                <w:right w:val="nil"/>
                <w:between w:val="nil"/>
              </w:pBdr>
              <w:rPr>
                <w:rFonts w:ascii="CircularXX TT" w:eastAsia="CircularXX TT" w:hAnsi="CircularXX TT" w:cs="CircularXX TT"/>
                <w:b/>
                <w:bCs/>
                <w:color w:val="000000" w:themeColor="text1"/>
              </w:rPr>
            </w:pPr>
          </w:p>
        </w:tc>
        <w:tc>
          <w:tcPr>
            <w:tcW w:w="3470" w:type="dxa"/>
            <w:shd w:val="clear" w:color="auto" w:fill="FFFFFF" w:themeFill="background1"/>
            <w:vAlign w:val="center"/>
          </w:tcPr>
          <w:p w14:paraId="2677CAF5" w14:textId="2A56D3A3" w:rsidR="00E5596E" w:rsidRPr="00C724E8" w:rsidRDefault="00E5596E" w:rsidP="00E5596E">
            <w:pPr>
              <w:jc w:val="center"/>
              <w:rPr>
                <w:rFonts w:ascii="CircularXX TT" w:eastAsia="CircularXX TT" w:hAnsi="CircularXX TT" w:cs="CircularXX TT"/>
                <w:b/>
                <w:bCs/>
                <w:color w:val="000000" w:themeColor="text1"/>
              </w:rPr>
            </w:pPr>
          </w:p>
        </w:tc>
      </w:tr>
      <w:tr w:rsidR="00E5596E" w:rsidRPr="009F6606" w14:paraId="6AABB4A1" w14:textId="77777777" w:rsidTr="00C724E8">
        <w:trPr>
          <w:trHeight w:val="458"/>
          <w:jc w:val="center"/>
        </w:trPr>
        <w:tc>
          <w:tcPr>
            <w:tcW w:w="2988" w:type="dxa"/>
            <w:shd w:val="clear" w:color="auto" w:fill="FFFFFF" w:themeFill="background1"/>
            <w:vAlign w:val="center"/>
          </w:tcPr>
          <w:p w14:paraId="2DD5C726" w14:textId="5CC42D6C" w:rsidR="00E5596E" w:rsidRPr="00C724E8" w:rsidRDefault="00E5596E" w:rsidP="00E5596E">
            <w:pPr>
              <w:rPr>
                <w:rFonts w:ascii="CircularXX TT" w:eastAsia="CircularXX TT" w:hAnsi="CircularXX TT" w:cs="CircularXX TT"/>
                <w:b/>
                <w:bCs/>
                <w:color w:val="000000" w:themeColor="text1"/>
              </w:rPr>
            </w:pPr>
          </w:p>
        </w:tc>
        <w:tc>
          <w:tcPr>
            <w:tcW w:w="2677" w:type="dxa"/>
            <w:shd w:val="clear" w:color="auto" w:fill="FFFFFF" w:themeFill="background1"/>
            <w:vAlign w:val="center"/>
          </w:tcPr>
          <w:p w14:paraId="7D45BE83" w14:textId="67073C6E" w:rsidR="00E5596E" w:rsidRPr="00C724E8" w:rsidRDefault="00E5596E" w:rsidP="00E5596E">
            <w:pPr>
              <w:pBdr>
                <w:top w:val="nil"/>
                <w:left w:val="nil"/>
                <w:bottom w:val="nil"/>
                <w:right w:val="nil"/>
                <w:between w:val="nil"/>
              </w:pBdr>
              <w:rPr>
                <w:rFonts w:ascii="CircularXX TT" w:eastAsia="CircularXX TT" w:hAnsi="CircularXX TT" w:cs="CircularXX TT"/>
                <w:b/>
                <w:bCs/>
                <w:color w:val="000000" w:themeColor="text1"/>
              </w:rPr>
            </w:pPr>
          </w:p>
        </w:tc>
        <w:tc>
          <w:tcPr>
            <w:tcW w:w="3470" w:type="dxa"/>
            <w:shd w:val="clear" w:color="auto" w:fill="FFFFFF" w:themeFill="background1"/>
            <w:vAlign w:val="center"/>
          </w:tcPr>
          <w:p w14:paraId="77AAB341" w14:textId="16A9E687" w:rsidR="00E5596E" w:rsidRPr="00C724E8" w:rsidRDefault="00E5596E" w:rsidP="00E5596E">
            <w:pPr>
              <w:jc w:val="center"/>
              <w:rPr>
                <w:rFonts w:ascii="CircularXX TT" w:eastAsia="CircularXX TT" w:hAnsi="CircularXX TT" w:cs="CircularXX TT"/>
                <w:b/>
                <w:bCs/>
                <w:color w:val="000000" w:themeColor="text1"/>
              </w:rPr>
            </w:pPr>
          </w:p>
        </w:tc>
      </w:tr>
      <w:tr w:rsidR="00E5596E" w:rsidRPr="009F6606" w14:paraId="58F6ACD3" w14:textId="77777777" w:rsidTr="00C724E8">
        <w:trPr>
          <w:trHeight w:val="458"/>
          <w:jc w:val="center"/>
        </w:trPr>
        <w:tc>
          <w:tcPr>
            <w:tcW w:w="2988" w:type="dxa"/>
            <w:shd w:val="clear" w:color="auto" w:fill="FFFFFF" w:themeFill="background1"/>
            <w:vAlign w:val="center"/>
          </w:tcPr>
          <w:p w14:paraId="583D739B" w14:textId="2DAB245B" w:rsidR="00E5596E" w:rsidRPr="00C724E8" w:rsidRDefault="00E5596E" w:rsidP="00E5596E">
            <w:pPr>
              <w:rPr>
                <w:rFonts w:ascii="CircularXX TT" w:eastAsia="CircularXX TT" w:hAnsi="CircularXX TT" w:cs="CircularXX TT"/>
                <w:b/>
                <w:bCs/>
                <w:color w:val="000000" w:themeColor="text1"/>
              </w:rPr>
            </w:pPr>
          </w:p>
        </w:tc>
        <w:tc>
          <w:tcPr>
            <w:tcW w:w="2677" w:type="dxa"/>
            <w:shd w:val="clear" w:color="auto" w:fill="FFFFFF" w:themeFill="background1"/>
            <w:vAlign w:val="center"/>
          </w:tcPr>
          <w:p w14:paraId="4888E975" w14:textId="2392C103" w:rsidR="00E5596E" w:rsidRPr="00C724E8" w:rsidRDefault="00E5596E" w:rsidP="00E5596E">
            <w:pPr>
              <w:pBdr>
                <w:top w:val="nil"/>
                <w:left w:val="nil"/>
                <w:bottom w:val="nil"/>
                <w:right w:val="nil"/>
                <w:between w:val="nil"/>
              </w:pBdr>
              <w:rPr>
                <w:rFonts w:ascii="CircularXX TT" w:eastAsia="CircularXX TT" w:hAnsi="CircularXX TT" w:cs="CircularXX TT"/>
                <w:b/>
                <w:bCs/>
                <w:color w:val="000000" w:themeColor="text1"/>
              </w:rPr>
            </w:pPr>
          </w:p>
        </w:tc>
        <w:tc>
          <w:tcPr>
            <w:tcW w:w="3470" w:type="dxa"/>
            <w:shd w:val="clear" w:color="auto" w:fill="FFFFFF" w:themeFill="background1"/>
            <w:vAlign w:val="center"/>
          </w:tcPr>
          <w:p w14:paraId="477119C6" w14:textId="163A14C1" w:rsidR="00E5596E" w:rsidRPr="00C724E8" w:rsidRDefault="00E5596E" w:rsidP="00E5596E">
            <w:pPr>
              <w:jc w:val="center"/>
              <w:rPr>
                <w:rFonts w:ascii="CircularXX TT" w:eastAsia="CircularXX TT" w:hAnsi="CircularXX TT" w:cs="CircularXX TT"/>
                <w:b/>
                <w:bCs/>
                <w:color w:val="000000" w:themeColor="text1"/>
              </w:rPr>
            </w:pPr>
          </w:p>
        </w:tc>
      </w:tr>
    </w:tbl>
    <w:p w14:paraId="0A510A13" w14:textId="77777777" w:rsidR="00E5596E" w:rsidRDefault="00E5596E" w:rsidP="00913B18">
      <w:pPr>
        <w:pBdr>
          <w:bottom w:val="single" w:sz="4" w:space="0" w:color="000000"/>
        </w:pBdr>
        <w:jc w:val="center"/>
        <w:rPr>
          <w:rFonts w:ascii="CircularXX TT" w:eastAsia="CircularXX TT" w:hAnsi="CircularXX TT" w:cs="CircularXX TT"/>
        </w:rPr>
      </w:pPr>
    </w:p>
    <w:p w14:paraId="43F48A60" w14:textId="77777777" w:rsidR="00913B18" w:rsidRDefault="00000000" w:rsidP="00913B18">
      <w:pPr>
        <w:pBdr>
          <w:bottom w:val="single" w:sz="4" w:space="0" w:color="000000"/>
        </w:pBdr>
        <w:jc w:val="both"/>
        <w:rPr>
          <w:rFonts w:ascii="CircularXX TT" w:eastAsia="CircularXX TT" w:hAnsi="CircularXX TT" w:cs="CircularXX TT"/>
        </w:rPr>
      </w:pPr>
      <w:r w:rsidRPr="00E5596E">
        <w:rPr>
          <w:rFonts w:ascii="CircularXX TT" w:eastAsia="CircularXX TT" w:hAnsi="CircularXX TT" w:cs="CircularXX TT"/>
        </w:rPr>
        <w:t xml:space="preserve">This provides </w:t>
      </w:r>
      <w:r w:rsidRPr="00E5596E">
        <w:rPr>
          <w:rFonts w:ascii="CircularXX TT" w:eastAsia="CircularXX TT" w:hAnsi="CircularXX TT" w:cs="CircularXX TT"/>
          <w:i/>
          <w:iCs/>
        </w:rPr>
        <w:t>Beyond Plan Managers</w:t>
      </w:r>
      <w:r w:rsidRPr="00E5596E">
        <w:rPr>
          <w:rFonts w:ascii="CircularXX TT" w:eastAsia="CircularXX TT" w:hAnsi="CircularXX TT" w:cs="CircularXX TT"/>
        </w:rPr>
        <w:t xml:space="preserve"> to exchange information with the professionals who have provided the named participant with a service and consequently ensure that the participant and the family’s best interests are being pursued and privacy and confidentiality is maintained. </w:t>
      </w:r>
    </w:p>
    <w:p w14:paraId="77A6E4CE" w14:textId="77777777" w:rsidR="00913B18" w:rsidRDefault="00913B18" w:rsidP="00913B18">
      <w:pPr>
        <w:pBdr>
          <w:bottom w:val="single" w:sz="4" w:space="0" w:color="000000"/>
        </w:pBdr>
        <w:jc w:val="both"/>
        <w:rPr>
          <w:rFonts w:ascii="Circular Std Black" w:eastAsia="Circular Std Black" w:hAnsi="Circular Std Black" w:cs="Circular Std Black"/>
          <w:sz w:val="32"/>
          <w:szCs w:val="32"/>
        </w:rPr>
      </w:pPr>
    </w:p>
    <w:p w14:paraId="6A78AC75" w14:textId="57DA9585" w:rsidR="00225F9C" w:rsidRPr="00913B18" w:rsidRDefault="00000000" w:rsidP="00913B18">
      <w:pPr>
        <w:pBdr>
          <w:bottom w:val="single" w:sz="4" w:space="0" w:color="000000"/>
        </w:pBdr>
        <w:jc w:val="both"/>
        <w:rPr>
          <w:rFonts w:ascii="CircularXX TT" w:eastAsia="CircularXX TT" w:hAnsi="CircularXX TT" w:cs="CircularXX TT"/>
        </w:rPr>
      </w:pPr>
      <w:r>
        <w:rPr>
          <w:rFonts w:ascii="Circular Std Black" w:eastAsia="Circular Std Black" w:hAnsi="Circular Std Black" w:cs="Circular Std Black"/>
          <w:sz w:val="32"/>
          <w:szCs w:val="32"/>
        </w:rPr>
        <w:lastRenderedPageBreak/>
        <w:t>Disclaimer.</w:t>
      </w:r>
    </w:p>
    <w:p w14:paraId="327CE5D6" w14:textId="77777777" w:rsidR="00225F9C" w:rsidRPr="00E5596E" w:rsidRDefault="00000000" w:rsidP="00E5596E">
      <w:pPr>
        <w:spacing w:after="160" w:line="259" w:lineRule="auto"/>
        <w:jc w:val="both"/>
      </w:pPr>
      <w:r w:rsidRPr="00E5596E">
        <w:t xml:space="preserve">Information provided by </w:t>
      </w:r>
      <w:r w:rsidRPr="00E5596E">
        <w:rPr>
          <w:rFonts w:ascii="CircularXX TT" w:eastAsia="CircularXX TT" w:hAnsi="CircularXX TT" w:cs="CircularXX TT"/>
          <w:i/>
          <w:iCs/>
        </w:rPr>
        <w:t>Beyond Plan Managers</w:t>
      </w:r>
      <w:r w:rsidRPr="00E5596E">
        <w:rPr>
          <w:rFonts w:ascii="CircularXX TT" w:eastAsia="CircularXX TT" w:hAnsi="CircularXX TT" w:cs="CircularXX TT"/>
        </w:rPr>
        <w:t xml:space="preserve"> </w:t>
      </w:r>
      <w:r w:rsidRPr="00E5596E">
        <w:t xml:space="preserve">is provided in good faith and to the best of our knowledge, changes to NDIS guidelines may affect the information provided at any time. Any information provided by team members of </w:t>
      </w:r>
      <w:r w:rsidRPr="00E5596E">
        <w:rPr>
          <w:rFonts w:ascii="CircularXX TT" w:eastAsia="CircularXX TT" w:hAnsi="CircularXX TT" w:cs="CircularXX TT"/>
        </w:rPr>
        <w:t xml:space="preserve">Beyond Plan Managers </w:t>
      </w:r>
      <w:r w:rsidRPr="00E5596E">
        <w:t>shall be considered general in nature.</w:t>
      </w:r>
    </w:p>
    <w:p w14:paraId="7C8A1AB4" w14:textId="77777777" w:rsidR="00225F9C" w:rsidRPr="00E5596E" w:rsidRDefault="00000000" w:rsidP="00E5596E">
      <w:pPr>
        <w:spacing w:after="160" w:line="259" w:lineRule="auto"/>
        <w:jc w:val="both"/>
      </w:pPr>
      <w:r w:rsidRPr="00E5596E">
        <w:t>The mentioned parties within the service agreement agree to abide by the National Disability Insurance Scheme Guidelines (National Disability Insurance Scheme Act 2013).</w:t>
      </w:r>
    </w:p>
    <w:p w14:paraId="4B775381" w14:textId="77777777" w:rsidR="00913B18" w:rsidRDefault="00000000" w:rsidP="00913B18">
      <w:pPr>
        <w:spacing w:after="160" w:line="259" w:lineRule="auto"/>
        <w:rPr>
          <w:rFonts w:ascii="Circular Std Black" w:eastAsia="Circular Std Black" w:hAnsi="Circular Std Black" w:cs="Circular Std Black"/>
          <w:sz w:val="32"/>
          <w:szCs w:val="32"/>
        </w:rPr>
      </w:pPr>
      <w:r>
        <w:rPr>
          <w:rFonts w:ascii="Circular Std Black" w:eastAsia="Circular Std Black" w:hAnsi="Circular Std Black" w:cs="Circular Std Black"/>
          <w:sz w:val="32"/>
          <w:szCs w:val="32"/>
        </w:rPr>
        <w:t xml:space="preserve">Contact </w:t>
      </w:r>
      <w:r w:rsidR="00E5596E">
        <w:rPr>
          <w:rFonts w:ascii="Circular Std Black" w:eastAsia="Circular Std Black" w:hAnsi="Circular Std Black" w:cs="Circular Std Black"/>
          <w:sz w:val="32"/>
          <w:szCs w:val="32"/>
        </w:rPr>
        <w:t>D</w:t>
      </w:r>
      <w:r>
        <w:rPr>
          <w:rFonts w:ascii="Circular Std Black" w:eastAsia="Circular Std Black" w:hAnsi="Circular Std Black" w:cs="Circular Std Black"/>
          <w:sz w:val="32"/>
          <w:szCs w:val="32"/>
        </w:rPr>
        <w:t>etails.</w:t>
      </w:r>
    </w:p>
    <w:p w14:paraId="7C46F901" w14:textId="14D85D13" w:rsidR="00225F9C" w:rsidRPr="00913B18" w:rsidRDefault="00000000" w:rsidP="00913B18">
      <w:pPr>
        <w:spacing w:after="160" w:line="259" w:lineRule="auto"/>
        <w:rPr>
          <w:rFonts w:ascii="Circular Std Black" w:eastAsia="Circular Std Black" w:hAnsi="Circular Std Black" w:cs="Circular Std Black"/>
          <w:sz w:val="32"/>
          <w:szCs w:val="32"/>
        </w:rPr>
      </w:pPr>
      <w:r>
        <w:rPr>
          <w:rFonts w:ascii="CircularXX TT" w:eastAsia="CircularXX TT" w:hAnsi="CircularXX TT" w:cs="CircularXX TT"/>
        </w:rPr>
        <w:t xml:space="preserve">The </w:t>
      </w:r>
      <w:r w:rsidR="00E5596E" w:rsidRPr="00E5596E">
        <w:rPr>
          <w:rFonts w:ascii="CircularXX TT" w:eastAsia="CircularXX TT" w:hAnsi="CircularXX TT" w:cs="CircularXX TT"/>
          <w:b/>
          <w:bCs/>
          <w:iCs/>
        </w:rPr>
        <w:t>P</w:t>
      </w:r>
      <w:r w:rsidRPr="00E5596E">
        <w:rPr>
          <w:rFonts w:ascii="CircularXX TT" w:eastAsia="CircularXX TT" w:hAnsi="CircularXX TT" w:cs="CircularXX TT"/>
          <w:b/>
          <w:bCs/>
          <w:iCs/>
        </w:rPr>
        <w:t>articipant/</w:t>
      </w:r>
      <w:r w:rsidR="00E5596E" w:rsidRPr="00E5596E">
        <w:rPr>
          <w:rFonts w:ascii="CircularXX TT" w:eastAsia="CircularXX TT" w:hAnsi="CircularXX TT" w:cs="CircularXX TT"/>
          <w:b/>
          <w:bCs/>
          <w:iCs/>
        </w:rPr>
        <w:t>P</w:t>
      </w:r>
      <w:r w:rsidRPr="00E5596E">
        <w:rPr>
          <w:rFonts w:ascii="CircularXX TT" w:eastAsia="CircularXX TT" w:hAnsi="CircularXX TT" w:cs="CircularXX TT"/>
          <w:b/>
          <w:bCs/>
          <w:iCs/>
        </w:rPr>
        <w:t xml:space="preserve">articipant’s </w:t>
      </w:r>
      <w:r w:rsidR="00E5596E" w:rsidRPr="00E5596E">
        <w:rPr>
          <w:rFonts w:ascii="CircularXX TT" w:eastAsia="CircularXX TT" w:hAnsi="CircularXX TT" w:cs="CircularXX TT"/>
          <w:b/>
          <w:bCs/>
          <w:iCs/>
        </w:rPr>
        <w:t>R</w:t>
      </w:r>
      <w:r w:rsidRPr="00E5596E">
        <w:rPr>
          <w:rFonts w:ascii="CircularXX TT" w:eastAsia="CircularXX TT" w:hAnsi="CircularXX TT" w:cs="CircularXX TT"/>
          <w:b/>
          <w:bCs/>
          <w:iCs/>
        </w:rPr>
        <w:t>epresentative</w:t>
      </w:r>
      <w:r w:rsidR="00E5596E">
        <w:rPr>
          <w:rFonts w:ascii="CircularXX TT" w:eastAsia="CircularXX TT" w:hAnsi="CircularXX TT" w:cs="CircularXX TT"/>
          <w:i/>
        </w:rPr>
        <w:t xml:space="preserve"> </w:t>
      </w:r>
      <w:r>
        <w:rPr>
          <w:rFonts w:ascii="CircularXX TT" w:eastAsia="CircularXX TT" w:hAnsi="CircularXX TT" w:cs="CircularXX TT"/>
        </w:rPr>
        <w:t>can be contacted on:</w:t>
      </w:r>
    </w:p>
    <w:tbl>
      <w:tblPr>
        <w:tblStyle w:val="ae"/>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8"/>
        <w:gridCol w:w="4508"/>
      </w:tblGrid>
      <w:tr w:rsidR="00E5596E" w14:paraId="4B7AA033" w14:textId="77777777" w:rsidTr="003B1479">
        <w:trPr>
          <w:trHeight w:val="409"/>
        </w:trPr>
        <w:tc>
          <w:tcPr>
            <w:tcW w:w="4508" w:type="dxa"/>
            <w:shd w:val="clear" w:color="auto" w:fill="5E349C"/>
            <w:vAlign w:val="center"/>
          </w:tcPr>
          <w:p w14:paraId="49CB9E7D" w14:textId="77777777" w:rsidR="00E5596E" w:rsidRPr="00D77A8D" w:rsidRDefault="00E5596E" w:rsidP="003B1479">
            <w:pP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NAME</w:t>
            </w:r>
          </w:p>
        </w:tc>
        <w:tc>
          <w:tcPr>
            <w:tcW w:w="4508" w:type="dxa"/>
            <w:vAlign w:val="center"/>
          </w:tcPr>
          <w:p w14:paraId="238BF675" w14:textId="31981CB5" w:rsidR="00E5596E" w:rsidRDefault="00E5596E" w:rsidP="003B1479">
            <w:pPr>
              <w:rPr>
                <w:rFonts w:ascii="CircularXX TT" w:eastAsia="CircularXX TT" w:hAnsi="CircularXX TT" w:cs="CircularXX TT"/>
              </w:rPr>
            </w:pPr>
          </w:p>
        </w:tc>
      </w:tr>
      <w:tr w:rsidR="00E5596E" w14:paraId="577D5655" w14:textId="77777777" w:rsidTr="003B1479">
        <w:trPr>
          <w:trHeight w:val="409"/>
        </w:trPr>
        <w:tc>
          <w:tcPr>
            <w:tcW w:w="4508" w:type="dxa"/>
            <w:shd w:val="clear" w:color="auto" w:fill="5E349C"/>
            <w:vAlign w:val="center"/>
          </w:tcPr>
          <w:p w14:paraId="3A60991F" w14:textId="77777777" w:rsidR="00E5596E" w:rsidRPr="00D77A8D" w:rsidRDefault="00E5596E" w:rsidP="003B1479">
            <w:pP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PHONE B/H</w:t>
            </w:r>
          </w:p>
        </w:tc>
        <w:tc>
          <w:tcPr>
            <w:tcW w:w="4508" w:type="dxa"/>
            <w:vAlign w:val="center"/>
          </w:tcPr>
          <w:p w14:paraId="26DF16E0" w14:textId="339214CF" w:rsidR="00E5596E" w:rsidRDefault="00E5596E" w:rsidP="003B1479">
            <w:pPr>
              <w:rPr>
                <w:rFonts w:ascii="CircularXX TT" w:eastAsia="CircularXX TT" w:hAnsi="CircularXX TT" w:cs="CircularXX TT"/>
              </w:rPr>
            </w:pPr>
          </w:p>
        </w:tc>
      </w:tr>
      <w:tr w:rsidR="00E5596E" w14:paraId="13094EA8" w14:textId="77777777" w:rsidTr="003B1479">
        <w:trPr>
          <w:trHeight w:val="409"/>
        </w:trPr>
        <w:tc>
          <w:tcPr>
            <w:tcW w:w="4508" w:type="dxa"/>
            <w:shd w:val="clear" w:color="auto" w:fill="5E349C"/>
            <w:vAlign w:val="center"/>
          </w:tcPr>
          <w:p w14:paraId="7E65D53D" w14:textId="77777777" w:rsidR="00E5596E" w:rsidRDefault="00E5596E" w:rsidP="003B1479">
            <w:pP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PHONE A/H</w:t>
            </w:r>
          </w:p>
        </w:tc>
        <w:tc>
          <w:tcPr>
            <w:tcW w:w="4508" w:type="dxa"/>
            <w:vAlign w:val="center"/>
          </w:tcPr>
          <w:p w14:paraId="23B2879D" w14:textId="5B583C3C" w:rsidR="00E5596E" w:rsidRDefault="00E5596E" w:rsidP="003B1479">
            <w:pPr>
              <w:rPr>
                <w:rFonts w:ascii="CircularXX TT" w:eastAsia="CircularXX TT" w:hAnsi="CircularXX TT" w:cs="CircularXX TT"/>
              </w:rPr>
            </w:pPr>
          </w:p>
        </w:tc>
      </w:tr>
      <w:tr w:rsidR="00E5596E" w14:paraId="750127E5" w14:textId="77777777" w:rsidTr="003B1479">
        <w:trPr>
          <w:trHeight w:val="409"/>
        </w:trPr>
        <w:tc>
          <w:tcPr>
            <w:tcW w:w="4508" w:type="dxa"/>
            <w:shd w:val="clear" w:color="auto" w:fill="5E349C"/>
            <w:vAlign w:val="center"/>
          </w:tcPr>
          <w:p w14:paraId="671B347B" w14:textId="77777777" w:rsidR="00E5596E" w:rsidRPr="00D77A8D" w:rsidRDefault="00E5596E" w:rsidP="003B1479">
            <w:pP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 xml:space="preserve">EMAIL </w:t>
            </w:r>
          </w:p>
        </w:tc>
        <w:tc>
          <w:tcPr>
            <w:tcW w:w="4508" w:type="dxa"/>
            <w:vAlign w:val="center"/>
          </w:tcPr>
          <w:p w14:paraId="19B94E65" w14:textId="063526DD" w:rsidR="00E5596E" w:rsidRDefault="00E5596E" w:rsidP="003B1479">
            <w:pPr>
              <w:rPr>
                <w:rFonts w:ascii="CircularXX TT" w:eastAsia="CircularXX TT" w:hAnsi="CircularXX TT" w:cs="CircularXX TT"/>
              </w:rPr>
            </w:pPr>
          </w:p>
        </w:tc>
      </w:tr>
      <w:tr w:rsidR="00E5596E" w14:paraId="392AB4C1" w14:textId="77777777" w:rsidTr="003B1479">
        <w:trPr>
          <w:trHeight w:val="364"/>
        </w:trPr>
        <w:tc>
          <w:tcPr>
            <w:tcW w:w="4508" w:type="dxa"/>
            <w:shd w:val="clear" w:color="auto" w:fill="5E349C"/>
            <w:vAlign w:val="center"/>
          </w:tcPr>
          <w:p w14:paraId="486466AA" w14:textId="77777777" w:rsidR="00E5596E" w:rsidRPr="00D77A8D" w:rsidRDefault="00E5596E" w:rsidP="003B1479">
            <w:pP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ADDRESS</w:t>
            </w:r>
            <w:r w:rsidRPr="00D77A8D">
              <w:rPr>
                <w:rFonts w:ascii="CircularXX TT" w:eastAsia="CircularXX TT" w:hAnsi="CircularXX TT" w:cs="CircularXX TT"/>
                <w:b/>
                <w:bCs/>
                <w:color w:val="FFFFFF" w:themeColor="background1"/>
              </w:rPr>
              <w:t xml:space="preserve"> </w:t>
            </w:r>
          </w:p>
        </w:tc>
        <w:tc>
          <w:tcPr>
            <w:tcW w:w="4508" w:type="dxa"/>
            <w:vAlign w:val="center"/>
          </w:tcPr>
          <w:p w14:paraId="4EC365F1" w14:textId="1DA0AAD5" w:rsidR="00E5596E" w:rsidRDefault="00E5596E" w:rsidP="003B1479">
            <w:pPr>
              <w:rPr>
                <w:rFonts w:ascii="CircularXX TT" w:eastAsia="CircularXX TT" w:hAnsi="CircularXX TT" w:cs="CircularXX TT"/>
              </w:rPr>
            </w:pPr>
          </w:p>
        </w:tc>
      </w:tr>
      <w:tr w:rsidR="00E5596E" w14:paraId="622C5702" w14:textId="77777777" w:rsidTr="003B1479">
        <w:trPr>
          <w:trHeight w:val="364"/>
        </w:trPr>
        <w:tc>
          <w:tcPr>
            <w:tcW w:w="4508" w:type="dxa"/>
            <w:shd w:val="clear" w:color="auto" w:fill="5E349C"/>
            <w:vAlign w:val="center"/>
          </w:tcPr>
          <w:p w14:paraId="366520A9" w14:textId="77777777" w:rsidR="00E5596E" w:rsidRDefault="00E5596E" w:rsidP="003B1479">
            <w:pP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ALTERNATIVE CONTACT PERSON</w:t>
            </w:r>
          </w:p>
        </w:tc>
        <w:tc>
          <w:tcPr>
            <w:tcW w:w="4508" w:type="dxa"/>
            <w:vAlign w:val="center"/>
          </w:tcPr>
          <w:p w14:paraId="60A2D759" w14:textId="67F33951" w:rsidR="00E5596E" w:rsidRDefault="00E5596E" w:rsidP="003B1479">
            <w:pPr>
              <w:rPr>
                <w:rFonts w:ascii="CircularXX TT" w:eastAsia="CircularXX TT" w:hAnsi="CircularXX TT" w:cs="CircularXX TT"/>
              </w:rPr>
            </w:pPr>
          </w:p>
        </w:tc>
      </w:tr>
      <w:tr w:rsidR="00E5596E" w14:paraId="6A22937F" w14:textId="77777777" w:rsidTr="003B1479">
        <w:trPr>
          <w:trHeight w:val="484"/>
        </w:trPr>
        <w:tc>
          <w:tcPr>
            <w:tcW w:w="4508" w:type="dxa"/>
            <w:shd w:val="clear" w:color="auto" w:fill="5E349C"/>
            <w:vAlign w:val="center"/>
          </w:tcPr>
          <w:p w14:paraId="5A12D439" w14:textId="77777777" w:rsidR="00E5596E" w:rsidRPr="00D77A8D" w:rsidRDefault="00E5596E" w:rsidP="003B1479">
            <w:pP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ALTERNATIVE CONTACT PERSON PHONE</w:t>
            </w:r>
          </w:p>
        </w:tc>
        <w:tc>
          <w:tcPr>
            <w:tcW w:w="4508" w:type="dxa"/>
            <w:vAlign w:val="center"/>
          </w:tcPr>
          <w:p w14:paraId="1F646926" w14:textId="3AE4FEB5" w:rsidR="00E5596E" w:rsidRDefault="00E5596E" w:rsidP="003B1479">
            <w:pPr>
              <w:rPr>
                <w:rFonts w:ascii="CircularXX TT" w:eastAsia="CircularXX TT" w:hAnsi="CircularXX TT" w:cs="CircularXX TT"/>
              </w:rPr>
            </w:pPr>
          </w:p>
        </w:tc>
      </w:tr>
    </w:tbl>
    <w:p w14:paraId="3A9727F5" w14:textId="77777777" w:rsidR="00225F9C" w:rsidRDefault="00000000">
      <w:pPr>
        <w:keepNext/>
        <w:rPr>
          <w:rFonts w:ascii="CircularXX TT" w:eastAsia="CircularXX TT" w:hAnsi="CircularXX TT" w:cs="CircularXX TT"/>
        </w:rPr>
      </w:pPr>
      <w:r>
        <w:rPr>
          <w:rFonts w:ascii="CircularXX TT" w:eastAsia="CircularXX TT" w:hAnsi="CircularXX TT" w:cs="CircularXX TT"/>
        </w:rPr>
        <w:t xml:space="preserve">The </w:t>
      </w:r>
      <w:r w:rsidR="00E5596E" w:rsidRPr="00E5596E">
        <w:rPr>
          <w:rFonts w:ascii="CircularXX TT" w:eastAsia="CircularXX TT" w:hAnsi="CircularXX TT" w:cs="CircularXX TT"/>
          <w:b/>
          <w:bCs/>
        </w:rPr>
        <w:t>Service Provider</w:t>
      </w:r>
      <w:r>
        <w:rPr>
          <w:rFonts w:ascii="CircularXX TT" w:eastAsia="CircularXX TT" w:hAnsi="CircularXX TT" w:cs="CircularXX TT"/>
        </w:rPr>
        <w:t xml:space="preserve"> can be contacted on:</w:t>
      </w:r>
    </w:p>
    <w:tbl>
      <w:tblPr>
        <w:tblStyle w:val="ae"/>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8"/>
        <w:gridCol w:w="4508"/>
      </w:tblGrid>
      <w:tr w:rsidR="00E5596E" w14:paraId="0AF4FF28" w14:textId="77777777" w:rsidTr="003B1479">
        <w:trPr>
          <w:trHeight w:val="409"/>
        </w:trPr>
        <w:tc>
          <w:tcPr>
            <w:tcW w:w="4508" w:type="dxa"/>
            <w:shd w:val="clear" w:color="auto" w:fill="5E349C"/>
            <w:vAlign w:val="center"/>
          </w:tcPr>
          <w:p w14:paraId="53E4B7F2" w14:textId="77777777" w:rsidR="00E5596E" w:rsidRPr="00D77A8D" w:rsidRDefault="00E5596E" w:rsidP="003B1479">
            <w:pP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NAME</w:t>
            </w:r>
          </w:p>
        </w:tc>
        <w:tc>
          <w:tcPr>
            <w:tcW w:w="4508" w:type="dxa"/>
            <w:vAlign w:val="center"/>
          </w:tcPr>
          <w:p w14:paraId="0871A5DF" w14:textId="77777777" w:rsidR="00E5596E" w:rsidRDefault="00E5596E" w:rsidP="003B1479">
            <w:pPr>
              <w:rPr>
                <w:rFonts w:ascii="CircularXX TT" w:eastAsia="CircularXX TT" w:hAnsi="CircularXX TT" w:cs="CircularXX TT"/>
              </w:rPr>
            </w:pPr>
            <w:r>
              <w:rPr>
                <w:rFonts w:ascii="CircularXX TT" w:eastAsia="CircularXX TT" w:hAnsi="CircularXX TT" w:cs="CircularXX TT"/>
              </w:rPr>
              <w:t>Duy Ngo</w:t>
            </w:r>
          </w:p>
        </w:tc>
      </w:tr>
      <w:tr w:rsidR="00E5596E" w14:paraId="521AE4EA" w14:textId="77777777" w:rsidTr="003B1479">
        <w:trPr>
          <w:trHeight w:val="409"/>
        </w:trPr>
        <w:tc>
          <w:tcPr>
            <w:tcW w:w="4508" w:type="dxa"/>
            <w:shd w:val="clear" w:color="auto" w:fill="5E349C"/>
            <w:vAlign w:val="center"/>
          </w:tcPr>
          <w:p w14:paraId="73ED5C46" w14:textId="77777777" w:rsidR="00E5596E" w:rsidRPr="00D77A8D" w:rsidRDefault="00E5596E" w:rsidP="003B1479">
            <w:pP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PHONE</w:t>
            </w:r>
          </w:p>
        </w:tc>
        <w:tc>
          <w:tcPr>
            <w:tcW w:w="4508" w:type="dxa"/>
            <w:vAlign w:val="center"/>
          </w:tcPr>
          <w:p w14:paraId="73F9D2DA" w14:textId="77777777" w:rsidR="00E5596E" w:rsidRDefault="00E5596E" w:rsidP="003B1479">
            <w:pPr>
              <w:rPr>
                <w:rFonts w:ascii="CircularXX TT" w:eastAsia="CircularXX TT" w:hAnsi="CircularXX TT" w:cs="CircularXX TT"/>
              </w:rPr>
            </w:pPr>
            <w:r>
              <w:rPr>
                <w:rFonts w:ascii="CircularXX TT" w:eastAsia="CircularXX TT" w:hAnsi="CircularXX TT" w:cs="CircularXX TT"/>
              </w:rPr>
              <w:t>0468 862 874</w:t>
            </w:r>
          </w:p>
        </w:tc>
      </w:tr>
      <w:tr w:rsidR="00E5596E" w14:paraId="242F3407" w14:textId="77777777" w:rsidTr="003B1479">
        <w:trPr>
          <w:trHeight w:val="409"/>
        </w:trPr>
        <w:tc>
          <w:tcPr>
            <w:tcW w:w="4508" w:type="dxa"/>
            <w:shd w:val="clear" w:color="auto" w:fill="5E349C"/>
            <w:vAlign w:val="center"/>
          </w:tcPr>
          <w:p w14:paraId="6CCCB840" w14:textId="77777777" w:rsidR="00E5596E" w:rsidRDefault="00E5596E" w:rsidP="003B1479">
            <w:pPr>
              <w:rPr>
                <w:rFonts w:ascii="CircularXX TT" w:eastAsia="CircularXX TT" w:hAnsi="CircularXX TT" w:cs="CircularXX TT"/>
                <w:b/>
                <w:bCs/>
                <w:color w:val="FFFFFF" w:themeColor="background1"/>
              </w:rPr>
            </w:pPr>
            <w:r>
              <w:rPr>
                <w:rFonts w:ascii="CircularXX TT" w:eastAsia="CircularXX TT" w:hAnsi="CircularXX TT" w:cs="CircularXX TT"/>
                <w:b/>
                <w:bCs/>
                <w:color w:val="FFFFFF" w:themeColor="background1"/>
              </w:rPr>
              <w:t>EMAIL</w:t>
            </w:r>
          </w:p>
        </w:tc>
        <w:tc>
          <w:tcPr>
            <w:tcW w:w="4508" w:type="dxa"/>
            <w:vAlign w:val="center"/>
          </w:tcPr>
          <w:p w14:paraId="04C567E3" w14:textId="77777777" w:rsidR="00E5596E" w:rsidRDefault="00E5596E" w:rsidP="003B1479">
            <w:pPr>
              <w:rPr>
                <w:rFonts w:ascii="CircularXX TT" w:eastAsia="CircularXX TT" w:hAnsi="CircularXX TT" w:cs="CircularXX TT"/>
              </w:rPr>
            </w:pPr>
            <w:hyperlink r:id="rId16">
              <w:r>
                <w:rPr>
                  <w:color w:val="0563C1"/>
                  <w:u w:val="single"/>
                </w:rPr>
                <w:t>duy@beyondplanmanagers.com.au</w:t>
              </w:r>
            </w:hyperlink>
            <w:r>
              <w:rPr>
                <w:rFonts w:ascii="CircularXX TT" w:eastAsia="CircularXX TT" w:hAnsi="CircularXX TT" w:cs="CircularXX TT"/>
                <w:b/>
              </w:rPr>
              <w:t xml:space="preserve">  </w:t>
            </w:r>
          </w:p>
        </w:tc>
      </w:tr>
    </w:tbl>
    <w:p w14:paraId="41EBABBD" w14:textId="77777777" w:rsidR="00E5596E" w:rsidRDefault="00E5596E">
      <w:pPr>
        <w:keepNext/>
        <w:rPr>
          <w:rFonts w:ascii="CircularXX TT" w:eastAsia="CircularXX TT" w:hAnsi="CircularXX TT" w:cs="CircularXX TT"/>
        </w:rPr>
      </w:pPr>
    </w:p>
    <w:p w14:paraId="0928382C" w14:textId="77777777" w:rsidR="00225F9C" w:rsidRPr="00C5038E" w:rsidRDefault="00000000" w:rsidP="00C5038E">
      <w:pPr>
        <w:pStyle w:val="Heading1"/>
        <w:rPr>
          <w:rFonts w:ascii="Circular Std Black" w:eastAsia="Circular Std Black" w:hAnsi="Circular Std Black" w:cs="Circular Std Black"/>
          <w:color w:val="000000"/>
        </w:rPr>
      </w:pPr>
      <w:r>
        <w:rPr>
          <w:rFonts w:ascii="Circular Std Black" w:eastAsia="Circular Std Black" w:hAnsi="Circular Std Black" w:cs="Circular Std Black"/>
          <w:color w:val="000000"/>
        </w:rPr>
        <w:t>Agreement signatures.</w:t>
      </w:r>
    </w:p>
    <w:p w14:paraId="66FFA089" w14:textId="77777777" w:rsidR="00225F9C" w:rsidRDefault="00000000">
      <w:pPr>
        <w:rPr>
          <w:rFonts w:ascii="CircularXX TT" w:eastAsia="CircularXX TT" w:hAnsi="CircularXX TT" w:cs="CircularXX TT"/>
        </w:rPr>
      </w:pPr>
      <w:r>
        <w:rPr>
          <w:rFonts w:ascii="CircularXX TT" w:eastAsia="CircularXX TT" w:hAnsi="CircularXX TT" w:cs="CircularXX TT"/>
        </w:rPr>
        <w:t>The parties agree to the terms and conditions of this Service Agreement.</w:t>
      </w:r>
    </w:p>
    <w:p w14:paraId="77BE9C94" w14:textId="00FE1B91" w:rsidR="00225F9C" w:rsidRDefault="004D59B3">
      <w:pPr>
        <w:rPr>
          <w:rFonts w:ascii="CircularXX TT" w:eastAsia="CircularXX TT" w:hAnsi="CircularXX TT" w:cs="CircularXX TT"/>
          <w:sz w:val="18"/>
          <w:szCs w:val="18"/>
        </w:rPr>
      </w:pPr>
      <w:r>
        <w:rPr>
          <w:rFonts w:ascii="CircularXX TT" w:eastAsia="CircularXX TT" w:hAnsi="CircularXX TT" w:cs="CircularXX TT"/>
          <w:sz w:val="18"/>
          <w:szCs w:val="18"/>
        </w:rPr>
        <w:tab/>
      </w:r>
      <w:r>
        <w:rPr>
          <w:rFonts w:ascii="CircularXX TT" w:eastAsia="CircularXX TT" w:hAnsi="CircularXX TT" w:cs="CircularXX TT"/>
          <w:sz w:val="18"/>
          <w:szCs w:val="18"/>
        </w:rPr>
        <w:tab/>
      </w:r>
      <w:r>
        <w:rPr>
          <w:rFonts w:ascii="CircularXX TT" w:eastAsia="CircularXX TT" w:hAnsi="CircularXX TT" w:cs="CircularXX TT"/>
          <w:sz w:val="18"/>
          <w:szCs w:val="18"/>
        </w:rPr>
        <w:tab/>
      </w:r>
    </w:p>
    <w:tbl>
      <w:tblPr>
        <w:tblStyle w:val="af3"/>
        <w:tblW w:w="9026" w:type="dxa"/>
        <w:tblBorders>
          <w:top w:val="nil"/>
          <w:left w:val="nil"/>
          <w:bottom w:val="nil"/>
          <w:right w:val="nil"/>
          <w:insideH w:val="nil"/>
          <w:insideV w:val="nil"/>
        </w:tblBorders>
        <w:tblLayout w:type="fixed"/>
        <w:tblLook w:val="0400" w:firstRow="0" w:lastRow="0" w:firstColumn="0" w:lastColumn="0" w:noHBand="0" w:noVBand="1"/>
      </w:tblPr>
      <w:tblGrid>
        <w:gridCol w:w="4395"/>
        <w:gridCol w:w="283"/>
        <w:gridCol w:w="4348"/>
      </w:tblGrid>
      <w:tr w:rsidR="00225F9C" w14:paraId="593D93AD" w14:textId="77777777" w:rsidTr="00C5038E">
        <w:trPr>
          <w:tblHeader/>
        </w:trPr>
        <w:tc>
          <w:tcPr>
            <w:tcW w:w="4395" w:type="dxa"/>
            <w:tcBorders>
              <w:top w:val="nil"/>
              <w:left w:val="nil"/>
              <w:bottom w:val="single" w:sz="4" w:space="0" w:color="000000"/>
              <w:right w:val="nil"/>
            </w:tcBorders>
          </w:tcPr>
          <w:p w14:paraId="6689E0C9" w14:textId="77777777" w:rsidR="00225F9C" w:rsidRDefault="00225F9C">
            <w:pPr>
              <w:rPr>
                <w:rFonts w:ascii="CircularXX TT" w:eastAsia="CircularXX TT" w:hAnsi="CircularXX TT" w:cs="CircularXX TT"/>
                <w:sz w:val="22"/>
                <w:szCs w:val="22"/>
              </w:rPr>
            </w:pPr>
          </w:p>
        </w:tc>
        <w:tc>
          <w:tcPr>
            <w:tcW w:w="283" w:type="dxa"/>
          </w:tcPr>
          <w:p w14:paraId="52816525" w14:textId="77777777" w:rsidR="00225F9C" w:rsidRDefault="00225F9C">
            <w:pPr>
              <w:rPr>
                <w:rFonts w:ascii="CircularXX TT" w:eastAsia="CircularXX TT" w:hAnsi="CircularXX TT" w:cs="CircularXX TT"/>
              </w:rPr>
            </w:pPr>
          </w:p>
        </w:tc>
        <w:tc>
          <w:tcPr>
            <w:tcW w:w="4348" w:type="dxa"/>
            <w:tcBorders>
              <w:top w:val="nil"/>
              <w:left w:val="nil"/>
              <w:bottom w:val="single" w:sz="4" w:space="0" w:color="000000"/>
              <w:right w:val="nil"/>
            </w:tcBorders>
          </w:tcPr>
          <w:p w14:paraId="49122C62" w14:textId="099E7BBE" w:rsidR="00225F9C" w:rsidRDefault="00225F9C">
            <w:pPr>
              <w:rPr>
                <w:rFonts w:ascii="CircularXX TT" w:eastAsia="CircularXX TT" w:hAnsi="CircularXX TT" w:cs="CircularXX TT"/>
              </w:rPr>
            </w:pPr>
          </w:p>
        </w:tc>
      </w:tr>
      <w:tr w:rsidR="00225F9C" w14:paraId="263E8F36" w14:textId="77777777" w:rsidTr="00C5038E">
        <w:tc>
          <w:tcPr>
            <w:tcW w:w="4395" w:type="dxa"/>
            <w:tcBorders>
              <w:top w:val="single" w:sz="4" w:space="0" w:color="000000"/>
              <w:left w:val="nil"/>
              <w:bottom w:val="nil"/>
              <w:right w:val="nil"/>
            </w:tcBorders>
          </w:tcPr>
          <w:p w14:paraId="2A573927" w14:textId="77777777" w:rsidR="00225F9C" w:rsidRPr="00C5038E" w:rsidRDefault="00000000">
            <w:pPr>
              <w:rPr>
                <w:rFonts w:ascii="CircularXX TT" w:eastAsia="CircularXX TT" w:hAnsi="CircularXX TT" w:cs="CircularXX TT"/>
                <w:sz w:val="19"/>
                <w:szCs w:val="19"/>
              </w:rPr>
            </w:pPr>
            <w:r w:rsidRPr="00C5038E">
              <w:rPr>
                <w:rFonts w:ascii="CircularXX TT" w:eastAsia="CircularXX TT" w:hAnsi="CircularXX TT" w:cs="CircularXX TT"/>
                <w:sz w:val="19"/>
                <w:szCs w:val="19"/>
              </w:rPr>
              <w:t xml:space="preserve">Signature of </w:t>
            </w:r>
            <w:r w:rsidR="00E5596E" w:rsidRPr="00C5038E">
              <w:rPr>
                <w:rFonts w:ascii="CircularXX TT" w:eastAsia="CircularXX TT" w:hAnsi="CircularXX TT" w:cs="CircularXX TT"/>
                <w:b/>
                <w:bCs/>
                <w:sz w:val="19"/>
                <w:szCs w:val="19"/>
              </w:rPr>
              <w:t>P</w:t>
            </w:r>
            <w:r w:rsidRPr="00C5038E">
              <w:rPr>
                <w:rFonts w:ascii="CircularXX TT" w:eastAsia="CircularXX TT" w:hAnsi="CircularXX TT" w:cs="CircularXX TT"/>
                <w:b/>
                <w:bCs/>
                <w:sz w:val="19"/>
                <w:szCs w:val="19"/>
              </w:rPr>
              <w:t>articipant/</w:t>
            </w:r>
            <w:r w:rsidR="00E5596E" w:rsidRPr="00C5038E">
              <w:rPr>
                <w:rFonts w:ascii="CircularXX TT" w:eastAsia="CircularXX TT" w:hAnsi="CircularXX TT" w:cs="CircularXX TT"/>
                <w:b/>
                <w:bCs/>
                <w:sz w:val="19"/>
                <w:szCs w:val="19"/>
              </w:rPr>
              <w:t>P</w:t>
            </w:r>
            <w:r w:rsidRPr="00C5038E">
              <w:rPr>
                <w:rFonts w:ascii="CircularXX TT" w:eastAsia="CircularXX TT" w:hAnsi="CircularXX TT" w:cs="CircularXX TT"/>
                <w:b/>
                <w:bCs/>
                <w:sz w:val="19"/>
                <w:szCs w:val="19"/>
              </w:rPr>
              <w:t xml:space="preserve">articipant’s </w:t>
            </w:r>
            <w:r w:rsidR="00E5596E" w:rsidRPr="00C5038E">
              <w:rPr>
                <w:rFonts w:ascii="CircularXX TT" w:eastAsia="CircularXX TT" w:hAnsi="CircularXX TT" w:cs="CircularXX TT"/>
                <w:b/>
                <w:bCs/>
                <w:sz w:val="19"/>
                <w:szCs w:val="19"/>
              </w:rPr>
              <w:t>R</w:t>
            </w:r>
            <w:r w:rsidRPr="00C5038E">
              <w:rPr>
                <w:rFonts w:ascii="CircularXX TT" w:eastAsia="CircularXX TT" w:hAnsi="CircularXX TT" w:cs="CircularXX TT"/>
                <w:b/>
                <w:bCs/>
                <w:sz w:val="19"/>
                <w:szCs w:val="19"/>
              </w:rPr>
              <w:t>epresentative</w:t>
            </w:r>
          </w:p>
        </w:tc>
        <w:tc>
          <w:tcPr>
            <w:tcW w:w="283" w:type="dxa"/>
          </w:tcPr>
          <w:p w14:paraId="6F3856D2" w14:textId="77777777" w:rsidR="00225F9C" w:rsidRDefault="00225F9C">
            <w:pPr>
              <w:rPr>
                <w:rFonts w:ascii="CircularXX TT" w:eastAsia="CircularXX TT" w:hAnsi="CircularXX TT" w:cs="CircularXX TT"/>
              </w:rPr>
            </w:pPr>
          </w:p>
        </w:tc>
        <w:tc>
          <w:tcPr>
            <w:tcW w:w="4348" w:type="dxa"/>
            <w:tcBorders>
              <w:top w:val="single" w:sz="4" w:space="0" w:color="000000"/>
              <w:left w:val="nil"/>
              <w:bottom w:val="nil"/>
              <w:right w:val="nil"/>
            </w:tcBorders>
          </w:tcPr>
          <w:p w14:paraId="5F67A555" w14:textId="77777777" w:rsidR="00225F9C" w:rsidRPr="00C5038E" w:rsidRDefault="00000000">
            <w:pPr>
              <w:rPr>
                <w:rFonts w:ascii="CircularXX TT" w:eastAsia="CircularXX TT" w:hAnsi="CircularXX TT" w:cs="CircularXX TT"/>
                <w:sz w:val="19"/>
                <w:szCs w:val="19"/>
              </w:rPr>
            </w:pPr>
            <w:r w:rsidRPr="00C5038E">
              <w:rPr>
                <w:rFonts w:ascii="CircularXX TT" w:eastAsia="CircularXX TT" w:hAnsi="CircularXX TT" w:cs="CircularXX TT"/>
                <w:sz w:val="19"/>
                <w:szCs w:val="19"/>
              </w:rPr>
              <w:t xml:space="preserve">Name of </w:t>
            </w:r>
            <w:r w:rsidR="00C5038E" w:rsidRPr="00C5038E">
              <w:rPr>
                <w:rFonts w:ascii="CircularXX TT" w:eastAsia="CircularXX TT" w:hAnsi="CircularXX TT" w:cs="CircularXX TT"/>
                <w:b/>
                <w:bCs/>
                <w:sz w:val="19"/>
                <w:szCs w:val="19"/>
              </w:rPr>
              <w:t>Participant/Participant’s Representative</w:t>
            </w:r>
          </w:p>
        </w:tc>
      </w:tr>
    </w:tbl>
    <w:p w14:paraId="37C69C17" w14:textId="77777777" w:rsidR="004D59B3" w:rsidRDefault="004D59B3">
      <w:pPr>
        <w:rPr>
          <w:rFonts w:ascii="CircularXX TT" w:eastAsia="CircularXX TT" w:hAnsi="CircularXX TT" w:cs="CircularXX TT"/>
          <w:sz w:val="18"/>
          <w:szCs w:val="18"/>
        </w:rPr>
      </w:pPr>
    </w:p>
    <w:p w14:paraId="4908E295" w14:textId="4CBE7FDD" w:rsidR="00225F9C" w:rsidRDefault="00225F9C">
      <w:pPr>
        <w:rPr>
          <w:rFonts w:ascii="CircularXX TT" w:eastAsia="CircularXX TT" w:hAnsi="CircularXX TT" w:cs="CircularXX TT"/>
          <w:sz w:val="18"/>
          <w:szCs w:val="18"/>
        </w:rPr>
      </w:pPr>
    </w:p>
    <w:tbl>
      <w:tblPr>
        <w:tblStyle w:val="af4"/>
        <w:tblW w:w="2835" w:type="dxa"/>
        <w:tblBorders>
          <w:top w:val="nil"/>
          <w:left w:val="nil"/>
          <w:bottom w:val="nil"/>
          <w:right w:val="nil"/>
          <w:insideH w:val="nil"/>
          <w:insideV w:val="nil"/>
        </w:tblBorders>
        <w:tblLayout w:type="fixed"/>
        <w:tblLook w:val="0400" w:firstRow="0" w:lastRow="0" w:firstColumn="0" w:lastColumn="0" w:noHBand="0" w:noVBand="1"/>
      </w:tblPr>
      <w:tblGrid>
        <w:gridCol w:w="2835"/>
      </w:tblGrid>
      <w:tr w:rsidR="00225F9C" w14:paraId="35E4F679" w14:textId="77777777" w:rsidTr="00C5038E">
        <w:trPr>
          <w:tblHeader/>
        </w:trPr>
        <w:tc>
          <w:tcPr>
            <w:tcW w:w="2835" w:type="dxa"/>
            <w:tcBorders>
              <w:top w:val="nil"/>
              <w:left w:val="nil"/>
              <w:bottom w:val="single" w:sz="4" w:space="0" w:color="000000"/>
              <w:right w:val="nil"/>
            </w:tcBorders>
          </w:tcPr>
          <w:p w14:paraId="74E95168" w14:textId="6BDDBDCB" w:rsidR="00225F9C" w:rsidRDefault="00225F9C">
            <w:pPr>
              <w:rPr>
                <w:rFonts w:ascii="CircularXX TT" w:eastAsia="CircularXX TT" w:hAnsi="CircularXX TT" w:cs="CircularXX TT"/>
                <w:sz w:val="22"/>
                <w:szCs w:val="22"/>
              </w:rPr>
            </w:pPr>
          </w:p>
        </w:tc>
      </w:tr>
      <w:tr w:rsidR="00225F9C" w14:paraId="6FECDCFD" w14:textId="77777777" w:rsidTr="00C5038E">
        <w:tc>
          <w:tcPr>
            <w:tcW w:w="2835" w:type="dxa"/>
            <w:tcBorders>
              <w:top w:val="single" w:sz="4" w:space="0" w:color="000000"/>
              <w:left w:val="nil"/>
              <w:bottom w:val="nil"/>
              <w:right w:val="nil"/>
            </w:tcBorders>
          </w:tcPr>
          <w:p w14:paraId="2BD044D1" w14:textId="77777777" w:rsidR="00225F9C" w:rsidRPr="00C5038E" w:rsidRDefault="00000000">
            <w:pPr>
              <w:rPr>
                <w:rFonts w:ascii="CircularXX TT" w:eastAsia="CircularXX TT" w:hAnsi="CircularXX TT" w:cs="CircularXX TT"/>
                <w:sz w:val="19"/>
                <w:szCs w:val="19"/>
              </w:rPr>
            </w:pPr>
            <w:r w:rsidRPr="00C5038E">
              <w:rPr>
                <w:rFonts w:ascii="CircularXX TT" w:eastAsia="CircularXX TT" w:hAnsi="CircularXX TT" w:cs="CircularXX TT"/>
                <w:sz w:val="19"/>
                <w:szCs w:val="19"/>
              </w:rPr>
              <w:t>Date</w:t>
            </w:r>
          </w:p>
        </w:tc>
      </w:tr>
    </w:tbl>
    <w:p w14:paraId="6CE6D8A8" w14:textId="1D53DC19" w:rsidR="00225F9C" w:rsidRDefault="00000000">
      <w:pPr>
        <w:rPr>
          <w:rFonts w:ascii="CircularXX TT" w:eastAsia="CircularXX TT" w:hAnsi="CircularXX TT" w:cs="CircularXX TT"/>
          <w:sz w:val="18"/>
          <w:szCs w:val="18"/>
        </w:rPr>
      </w:pPr>
      <w:r>
        <w:rPr>
          <w:rFonts w:ascii="CircularXX TT" w:eastAsia="CircularXX TT" w:hAnsi="CircularXX TT" w:cs="CircularXX TT"/>
          <w:sz w:val="18"/>
          <w:szCs w:val="18"/>
        </w:rPr>
        <w:tab/>
      </w:r>
      <w:r>
        <w:rPr>
          <w:rFonts w:ascii="CircularXX TT" w:eastAsia="CircularXX TT" w:hAnsi="CircularXX TT" w:cs="CircularXX TT"/>
          <w:sz w:val="18"/>
          <w:szCs w:val="18"/>
        </w:rPr>
        <w:tab/>
      </w:r>
      <w:r>
        <w:rPr>
          <w:rFonts w:ascii="CircularXX TT" w:eastAsia="CircularXX TT" w:hAnsi="CircularXX TT" w:cs="CircularXX TT"/>
          <w:sz w:val="18"/>
          <w:szCs w:val="18"/>
        </w:rPr>
        <w:tab/>
      </w:r>
      <w:r>
        <w:rPr>
          <w:rFonts w:ascii="CircularXX TT" w:eastAsia="CircularXX TT" w:hAnsi="CircularXX TT" w:cs="CircularXX TT"/>
          <w:sz w:val="18"/>
          <w:szCs w:val="18"/>
        </w:rPr>
        <w:tab/>
      </w:r>
      <w:r>
        <w:rPr>
          <w:rFonts w:ascii="CircularXX TT" w:eastAsia="CircularXX TT" w:hAnsi="CircularXX TT" w:cs="CircularXX TT"/>
          <w:sz w:val="18"/>
          <w:szCs w:val="18"/>
        </w:rPr>
        <w:tab/>
      </w:r>
      <w:r>
        <w:rPr>
          <w:rFonts w:ascii="CircularXX TT" w:eastAsia="CircularXX TT" w:hAnsi="CircularXX TT" w:cs="CircularXX TT"/>
          <w:sz w:val="18"/>
          <w:szCs w:val="18"/>
        </w:rPr>
        <w:tab/>
      </w:r>
      <w:r>
        <w:rPr>
          <w:rFonts w:ascii="CircularXX TT" w:eastAsia="CircularXX TT" w:hAnsi="CircularXX TT" w:cs="CircularXX TT"/>
          <w:sz w:val="18"/>
          <w:szCs w:val="18"/>
        </w:rPr>
        <w:tab/>
      </w:r>
    </w:p>
    <w:tbl>
      <w:tblPr>
        <w:tblStyle w:val="af5"/>
        <w:tblW w:w="9026" w:type="dxa"/>
        <w:tblBorders>
          <w:top w:val="nil"/>
          <w:left w:val="nil"/>
          <w:bottom w:val="nil"/>
          <w:right w:val="nil"/>
          <w:insideH w:val="nil"/>
          <w:insideV w:val="nil"/>
        </w:tblBorders>
        <w:tblLayout w:type="fixed"/>
        <w:tblLook w:val="0400" w:firstRow="0" w:lastRow="0" w:firstColumn="0" w:lastColumn="0" w:noHBand="0" w:noVBand="1"/>
      </w:tblPr>
      <w:tblGrid>
        <w:gridCol w:w="3966"/>
        <w:gridCol w:w="691"/>
        <w:gridCol w:w="4369"/>
      </w:tblGrid>
      <w:tr w:rsidR="00225F9C" w14:paraId="4600FBE2" w14:textId="77777777">
        <w:trPr>
          <w:tblHeader/>
        </w:trPr>
        <w:tc>
          <w:tcPr>
            <w:tcW w:w="3966" w:type="dxa"/>
            <w:tcBorders>
              <w:top w:val="nil"/>
              <w:left w:val="nil"/>
              <w:bottom w:val="single" w:sz="4" w:space="0" w:color="000000"/>
              <w:right w:val="nil"/>
            </w:tcBorders>
          </w:tcPr>
          <w:p w14:paraId="6F12A3E2" w14:textId="3635D5AA" w:rsidR="00225F9C" w:rsidRPr="00D444D3" w:rsidRDefault="006B61CA">
            <w:pPr>
              <w:rPr>
                <w:rFonts w:ascii="Brush Script MT" w:eastAsia="Brush Script MT" w:hAnsi="Brush Script MT" w:cs="Brush Script MT"/>
                <w:sz w:val="32"/>
                <w:szCs w:val="32"/>
              </w:rPr>
            </w:pPr>
            <w:r>
              <w:rPr>
                <w:rFonts w:ascii="Brush Script MT" w:eastAsia="Brush Script MT" w:hAnsi="Brush Script MT" w:cs="Brush Script MT"/>
                <w:noProof/>
                <w:sz w:val="32"/>
                <w:szCs w:val="32"/>
              </w:rPr>
              <mc:AlternateContent>
                <mc:Choice Requires="wpi">
                  <w:drawing>
                    <wp:anchor distT="0" distB="0" distL="114300" distR="114300" simplePos="0" relativeHeight="251663360" behindDoc="0" locked="0" layoutInCell="1" allowOverlap="1" wp14:anchorId="13C1F4DE" wp14:editId="7B2130E4">
                      <wp:simplePos x="0" y="0"/>
                      <wp:positionH relativeFrom="column">
                        <wp:posOffset>187960</wp:posOffset>
                      </wp:positionH>
                      <wp:positionV relativeFrom="paragraph">
                        <wp:posOffset>-250190</wp:posOffset>
                      </wp:positionV>
                      <wp:extent cx="1688370" cy="775835"/>
                      <wp:effectExtent l="38100" t="38100" r="7620" b="43815"/>
                      <wp:wrapNone/>
                      <wp:docPr id="1474358695" name="Ink 10"/>
                      <wp:cNvGraphicFramePr/>
                      <a:graphic xmlns:a="http://schemas.openxmlformats.org/drawingml/2006/main">
                        <a:graphicData uri="http://schemas.microsoft.com/office/word/2010/wordprocessingInk">
                          <w14:contentPart bwMode="auto" r:id="rId17">
                            <w14:nvContentPartPr>
                              <w14:cNvContentPartPr/>
                            </w14:nvContentPartPr>
                            <w14:xfrm>
                              <a:off x="0" y="0"/>
                              <a:ext cx="1688370" cy="775835"/>
                            </w14:xfrm>
                          </w14:contentPart>
                        </a:graphicData>
                      </a:graphic>
                    </wp:anchor>
                  </w:drawing>
                </mc:Choice>
                <mc:Fallback>
                  <w:pict>
                    <v:shapetype w14:anchorId="7CDD5355"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0" o:spid="_x0000_s1026" type="#_x0000_t75" style="position:absolute;margin-left:14.3pt;margin-top:-20.2pt;width:133.95pt;height:62.1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61XLd3AQAACgMAAA4AAABkcnMvZTJvRG9jLnhtbJxSy27CMBC8V+o/&#10;WL6XECghiggciipx6OPQfoDr2MRq7I3WDoG/7yZAgVZVJS7R7o49mdnxbLG1Fdso9AZczuPBkDPl&#10;JBTGrXP+/vZ4l3Lmg3CFqMCpnO+U54v57c2srTM1ghKqQiEjEuezts55GUKdRZGXpbLCD6BWjkAN&#10;aEWgFtdRgaIldltFo+EwiVrAokaQynuaLvcgn/f8WisZXrT2KrAq50k8ijkLfUE6kYokoclHVxAU&#10;zWciW6OoSyMPksQViqwwjgR8Uy1FEKxB84vKGongQYeBBBuB1kaq3g85i4c/nK3cZ+cqvpcNZhJc&#10;UC68CgzH3fXANb+wFW2gfYKC0hFNAH5gpPX8H8Ze9BJkY0nPPhFUlQj0HHxpak9rzkyRc1wV8Um/&#10;2zycHLziydfzJUCJRAfLf13ZarTdskkJ2+acct113z5LtQ1M0jBO0nQ8JUgSNp1O0vGkO3Ck3lMc&#10;u7Pd0pGLFM/77vrZE55/AQAA//8DAFBLAwQUAAYACAAAACEAg55TlnwHAABNFgAAEAAAAGRycy9p&#10;bmsvaW5rMS54bWy0WE1v3DYQvRfofyDUgy9Lmx/6WiNOTg1QoEWLJgXao2Mr8SLe3WBXjpN/3/dm&#10;SC21Xgc9pHEsicOZNzOPwxHlF6++rO/N52G3X203V5U/d5UZNjfb29Xmw1X119vXtq/Mfrze3F7f&#10;bzfDVfV12FevXv74w4vV5uP6/hJXA4TNnk/r+6vqbhw/XV5cPD4+nj/G8+3uw0VwLl78svn426/V&#10;y2R1O7xfbVYjXO6z6Ga7GYcvI8EuV7dX1c34xU36wH6zfdjdDNM0Jbubg8a4u74ZXm936+txQry7&#10;3myGe7O5XiPuvyszfv2EhxX8fBh2lVmvkLAN577u6v7nJQTXX66qYvyAEPeIZF1dnMb853/AfP0U&#10;k2HF0LVdZVJIt8NnxnQhnF8+n/sfu+2nYTeuhgPNSkqa+GpudCz8KFG7Yb+9f+DaVObz9f0DKPPO&#10;oSySb39xgpCneODmu+KBl2fxyuDm1KT0Sh4SaVNJ5aUdV+sBhb7+NNXYuAcwxW/GnWyH4EJt3dK6&#10;8NbFyxAu4/I8eF8sRarijPlu97C/m/De7Q71KjMTa5rZ4+p2vJtId+cuNhPrJeenbO+G1Ye78ZvG&#10;KXGxnmrnxE6UcjIpkz+H91fVT7IZjViqQFLxxre9M6FuumZx1rVntvdnblF5UGJ9Eyu3qIP1rjdu&#10;YYOrTXQBj5C1DUW1rXlrrT+MumBDdBz74EwMYot5SPArclWHc8psEKhgIjVnKqpBbVEUdTUq4LJF&#10;IVKDbJcmaG29uM6eVVQgHhly3omFOnGFakJXizzNOG0rDsFausvNGxJX6oF2kYiTpKPP5VUQQ228&#10;kNQZgC+8ifTTe9N2eADLRFr2tk9cEyAUsWrckIqZgQFAGhupp4zkwMR1ylieNbBCkihU+ESCcjRb&#10;rQx7AMzTggUxY9FbuRwaiFpj+nQM6q8xLL4oOtkdUcsVy34sGQrRkMWmEf6c5cC3nSWJNrAMqbS0&#10;qPiOMLjjKlx7AMgAIjBANNywLIuut7GmtKtNwL5om2bW1XMj+a97UtrV7+/f74cRbbsP3Xkfq5c+&#10;+N608KA71cazwH3q+IOqEpqE2MSfSDK9MpHIVEJUK5WFTis3yExz61sTGvLh/dKCJCbcN8bHJWVN&#10;C774BHbIYllgZTRkjbE1FuHDbr7qhM+RfOt5ZlbWmhrnNAV8hieZzbJ8WlGTNeOc+sMhnGmeIq16&#10;0CDJ8IoqEbuyCpPbA8asIrV6fC+ts0brFIAOkZHJvkf3JHrjbEsEG90SJHLf17VFJ2CUkmrORYNR&#10;b3y2ATNcnIhOPKNdNCU6XDgoyZxyFwzdUKqV/ZWWUJrsE1gSFRNKfTZ/MgEEYjyRK1Ayy9wxKlXN&#10;0xJOWXlHGQjurJOcGOQQBSynmwYanTgWCS+IQosAq4bnHEvh6wiRWskQmwYDLDCumlaOOMHLDQaY&#10;DygM6ebs/Vz0nKiEIyqxt7K5nJGdWKMTFs5yrgVmEqGtAS9HXsxrTAE3Vhu2vQYg8bbO9lJ7XWuW&#10;0hJjYWmjKIXGthILemkUbRwTfJTaDbaJtm4WdolMIA6+XfQdDhnon7FDOPhhkmilGqdKECYlE9nU&#10;gRvPllKj27bu+3XbGv/Ouw7ddtn0psepJ7Vbd2ZrORZVHu2WeRcEFgNdOr1mftM0hsfdhSKlXNc2&#10;WQuteKNgFoxF4bpG0mSxb21qyp3thWmP147XFpKWFzYHX+wi0ruXoFOOcXVvO8XsTMc8pnSKEDWU&#10;XJ3SKpJaGSREtEl+dQAbbTkSU8Z5wtHklBGc0ErQSg+cHOJU5ckZA1BRIpHIrCNcZ4E9xzQKVyzE&#10;LsOKw6ewUNRA1AcHqpRAeOZj2StMXlUJpUDE6cLgP5jHNujY9JfeLrm8NnYG2zgfavgC8I7dosNm&#10;lE2pwWoc+Zn41kfTEgKfN8tDzz/igQGrrYatz9NaEGjOeEHKXLdgORN7DJ7lRJ1W4jmlg1wPZ0hH&#10;zxUyIc0l4x1LsENIEU5rQr3odrVUIdajURyNV66oUOrXiElbFEiSRpczTEnTD34JrTNzasqZKb0i&#10;V/iAaWkJGM6XeSRk1UqDIxmH4E/KAyt+AJ051UCTt6LWUg0KiOoclYSgz3KZWdOdWuDsgeeuxXkE&#10;d5amfLehMBlfMqKKfulArBO8Nvi4oxEbD+/pCDRzKzip46RIFTrq+RyZsyK06DnDgZczvI14y9BP&#10;XiE+T1AcqHqyUvS81dVJDuWAknjKE3SXwhJRfi4NVOcgATQH+JV45DYbKMgJUUbXXqCNXgLVqFIi&#10;YFq7hh4Ze7xqhWYc/gLOgGgjOP9Jo9ETKz9oGAlenbxBGe9i7ATQJt/eeV5L1+KoLyfQGu8aMcAF&#10;6kpyCmFWzCcOFjlS9YiTLXOJODpwLdMSzVdCNVWW+Mki8V7sofkOEK2E1ck7sJPGMNPSgeLSAFEk&#10;V2Ke02G6OpuUdKJUxQS1nP4FhN+C2UTR9Zpd0NFTuUrABo0bS25092QmNQ5edU1w5Gu4xJ7dC9+x&#10;4FDe/9icXVzU8teBVvZJI8+hB1I6kuHr0ePrAt+n8ejIdPh72st/AQAA//8DAFBLAwQUAAYACAAA&#10;ACEAGHaNm+AAAAAJAQAADwAAAGRycy9kb3ducmV2LnhtbEyPy07DMBBF90j8gzVI7FqHUKI0ZFIh&#10;pCCxgbbQsnViE0fE4yh2Hvw9ZgXL0T2690y+W0zHJjW41hLCzToCpqi2sqUG4f2tXKXAnBckRWdJ&#10;IXwrB7vi8iIXmbQzHdR09A0LJeQygaC97zPOXa2VEW5te0Uh+7SDET6cQ8PlIOZQbjoeR1HCjWgp&#10;LGjRq0et6q/jaBBOEz3tq5fxQx6kPo+zLp9fTyXi9dXycA/Mq8X/wfCrH9ShCE6VHUk61iHEaRJI&#10;hNUm2gALQLxN7oBVCOltCrzI+f8Pih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rVct3cBAAAKAwAADgAAAAAAAAAAAAAAAAA8AgAAZHJzL2Uyb0RvYy54&#10;bWxQSwECLQAUAAYACAAAACEAg55TlnwHAABNFgAAEAAAAAAAAAAAAAAAAADfAwAAZHJzL2luay9p&#10;bmsxLnhtbFBLAQItABQABgAIAAAAIQAYdo2b4AAAAAkBAAAPAAAAAAAAAAAAAAAAAIkLAABkcnMv&#10;ZG93bnJldi54bWxQSwECLQAUAAYACAAAACEAeRi8nb8AAAAhAQAAGQAAAAAAAAAAAAAAAACWDAAA&#10;ZHJzL19yZWxzL2Uyb0RvYy54bWwucmVsc1BLBQYAAAAABgAGAHgBAACMDQAAAAA=&#10;">
                      <v:imagedata r:id="rId18" o:title=""/>
                    </v:shape>
                  </w:pict>
                </mc:Fallback>
              </mc:AlternateContent>
            </w:r>
          </w:p>
        </w:tc>
        <w:tc>
          <w:tcPr>
            <w:tcW w:w="691" w:type="dxa"/>
          </w:tcPr>
          <w:p w14:paraId="392602DF" w14:textId="77777777" w:rsidR="00225F9C" w:rsidRDefault="00225F9C">
            <w:pPr>
              <w:rPr>
                <w:rFonts w:ascii="CircularXX TT" w:eastAsia="CircularXX TT" w:hAnsi="CircularXX TT" w:cs="CircularXX TT"/>
              </w:rPr>
            </w:pPr>
          </w:p>
        </w:tc>
        <w:sdt>
          <w:sdtPr>
            <w:rPr>
              <w:rFonts w:ascii="CircularXX TT" w:eastAsia="CircularXX TT" w:hAnsi="CircularXX TT" w:cs="CircularXX TT"/>
            </w:rPr>
            <w:id w:val="-1825494692"/>
            <w:placeholder>
              <w:docPart w:val="22C5C754B6170E4EBCA56DFD6C63CEC7"/>
            </w:placeholder>
          </w:sdtPr>
          <w:sdtContent>
            <w:tc>
              <w:tcPr>
                <w:tcW w:w="4369" w:type="dxa"/>
                <w:tcBorders>
                  <w:top w:val="nil"/>
                  <w:left w:val="nil"/>
                  <w:bottom w:val="single" w:sz="4" w:space="0" w:color="000000"/>
                  <w:right w:val="nil"/>
                </w:tcBorders>
              </w:tcPr>
              <w:p w14:paraId="024902E7" w14:textId="2406C41D" w:rsidR="00225F9C" w:rsidRDefault="0085544F">
                <w:pPr>
                  <w:rPr>
                    <w:rFonts w:ascii="CircularXX TT" w:eastAsia="CircularXX TT" w:hAnsi="CircularXX TT" w:cs="CircularXX TT"/>
                  </w:rPr>
                </w:pPr>
                <w:r>
                  <w:rPr>
                    <w:rFonts w:ascii="CircularXX TT" w:eastAsia="CircularXX TT" w:hAnsi="CircularXX TT" w:cs="CircularXX TT"/>
                  </w:rPr>
                  <w:t>Duy Ngo</w:t>
                </w:r>
              </w:p>
            </w:tc>
          </w:sdtContent>
        </w:sdt>
      </w:tr>
      <w:tr w:rsidR="00225F9C" w14:paraId="2C471635" w14:textId="77777777">
        <w:tc>
          <w:tcPr>
            <w:tcW w:w="3966" w:type="dxa"/>
            <w:tcBorders>
              <w:top w:val="single" w:sz="4" w:space="0" w:color="000000"/>
              <w:left w:val="nil"/>
              <w:bottom w:val="nil"/>
              <w:right w:val="nil"/>
            </w:tcBorders>
          </w:tcPr>
          <w:p w14:paraId="2ECBEE23" w14:textId="77777777" w:rsidR="00225F9C" w:rsidRDefault="00C5038E">
            <w:pPr>
              <w:rPr>
                <w:rFonts w:ascii="CircularXX TT" w:eastAsia="CircularXX TT" w:hAnsi="CircularXX TT" w:cs="CircularXX TT"/>
              </w:rPr>
            </w:pPr>
            <w:r w:rsidRPr="00C5038E">
              <w:rPr>
                <w:rFonts w:ascii="CircularXX TT" w:eastAsia="CircularXX TT" w:hAnsi="CircularXX TT" w:cs="CircularXX TT"/>
                <w:sz w:val="19"/>
                <w:szCs w:val="19"/>
              </w:rPr>
              <w:t xml:space="preserve">Signature of </w:t>
            </w:r>
            <w:r>
              <w:rPr>
                <w:rFonts w:ascii="CircularXX TT" w:eastAsia="CircularXX TT" w:hAnsi="CircularXX TT" w:cs="CircularXX TT"/>
                <w:b/>
                <w:bCs/>
                <w:sz w:val="19"/>
                <w:szCs w:val="19"/>
              </w:rPr>
              <w:t>Authorised Person from Beyond Plan Managers</w:t>
            </w:r>
          </w:p>
        </w:tc>
        <w:tc>
          <w:tcPr>
            <w:tcW w:w="691" w:type="dxa"/>
          </w:tcPr>
          <w:p w14:paraId="607B87CF" w14:textId="77777777" w:rsidR="00225F9C" w:rsidRDefault="00225F9C">
            <w:pPr>
              <w:rPr>
                <w:rFonts w:ascii="CircularXX TT" w:eastAsia="CircularXX TT" w:hAnsi="CircularXX TT" w:cs="CircularXX TT"/>
              </w:rPr>
            </w:pPr>
          </w:p>
        </w:tc>
        <w:tc>
          <w:tcPr>
            <w:tcW w:w="4369" w:type="dxa"/>
            <w:tcBorders>
              <w:top w:val="single" w:sz="4" w:space="0" w:color="000000"/>
              <w:left w:val="nil"/>
              <w:bottom w:val="nil"/>
              <w:right w:val="nil"/>
            </w:tcBorders>
          </w:tcPr>
          <w:p w14:paraId="7E15FAE5" w14:textId="77777777" w:rsidR="00225F9C" w:rsidRDefault="00C5038E">
            <w:pPr>
              <w:rPr>
                <w:rFonts w:ascii="CircularXX TT" w:eastAsia="CircularXX TT" w:hAnsi="CircularXX TT" w:cs="CircularXX TT"/>
              </w:rPr>
            </w:pPr>
            <w:r w:rsidRPr="00C5038E">
              <w:rPr>
                <w:rFonts w:ascii="CircularXX TT" w:eastAsia="CircularXX TT" w:hAnsi="CircularXX TT" w:cs="CircularXX TT"/>
                <w:sz w:val="19"/>
                <w:szCs w:val="19"/>
              </w:rPr>
              <w:t xml:space="preserve">Signature of </w:t>
            </w:r>
            <w:r>
              <w:rPr>
                <w:rFonts w:ascii="CircularXX TT" w:eastAsia="CircularXX TT" w:hAnsi="CircularXX TT" w:cs="CircularXX TT"/>
                <w:b/>
                <w:bCs/>
                <w:sz w:val="19"/>
                <w:szCs w:val="19"/>
              </w:rPr>
              <w:t>Authorised Person from Beyond Plan Managers</w:t>
            </w:r>
          </w:p>
        </w:tc>
      </w:tr>
    </w:tbl>
    <w:p w14:paraId="3E2BC233" w14:textId="77777777" w:rsidR="00225F9C" w:rsidRDefault="00225F9C">
      <w:pPr>
        <w:rPr>
          <w:rFonts w:ascii="CircularXX TT" w:eastAsia="CircularXX TT" w:hAnsi="CircularXX TT" w:cs="CircularXX TT"/>
          <w:sz w:val="18"/>
          <w:szCs w:val="18"/>
        </w:rPr>
      </w:pPr>
    </w:p>
    <w:tbl>
      <w:tblPr>
        <w:tblStyle w:val="af4"/>
        <w:tblW w:w="2835" w:type="dxa"/>
        <w:tblBorders>
          <w:top w:val="nil"/>
          <w:left w:val="nil"/>
          <w:bottom w:val="nil"/>
          <w:right w:val="nil"/>
          <w:insideH w:val="nil"/>
          <w:insideV w:val="nil"/>
        </w:tblBorders>
        <w:tblLayout w:type="fixed"/>
        <w:tblLook w:val="0400" w:firstRow="0" w:lastRow="0" w:firstColumn="0" w:lastColumn="0" w:noHBand="0" w:noVBand="1"/>
      </w:tblPr>
      <w:tblGrid>
        <w:gridCol w:w="2835"/>
      </w:tblGrid>
      <w:tr w:rsidR="00C5038E" w14:paraId="59461AC6" w14:textId="77777777" w:rsidTr="003B1479">
        <w:trPr>
          <w:tblHeader/>
        </w:trPr>
        <w:tc>
          <w:tcPr>
            <w:tcW w:w="2835" w:type="dxa"/>
            <w:tcBorders>
              <w:top w:val="nil"/>
              <w:left w:val="nil"/>
              <w:bottom w:val="single" w:sz="4" w:space="0" w:color="000000"/>
              <w:right w:val="nil"/>
            </w:tcBorders>
          </w:tcPr>
          <w:p w14:paraId="2FC5FB4A" w14:textId="2CA86924" w:rsidR="00C5038E" w:rsidRDefault="00C5038E" w:rsidP="003B1479">
            <w:pPr>
              <w:rPr>
                <w:rFonts w:ascii="CircularXX TT" w:eastAsia="CircularXX TT" w:hAnsi="CircularXX TT" w:cs="CircularXX TT"/>
                <w:sz w:val="22"/>
                <w:szCs w:val="22"/>
              </w:rPr>
            </w:pPr>
          </w:p>
        </w:tc>
      </w:tr>
      <w:tr w:rsidR="00C5038E" w14:paraId="0D2EBD59" w14:textId="77777777" w:rsidTr="003B1479">
        <w:tc>
          <w:tcPr>
            <w:tcW w:w="2835" w:type="dxa"/>
            <w:tcBorders>
              <w:top w:val="single" w:sz="4" w:space="0" w:color="000000"/>
              <w:left w:val="nil"/>
              <w:bottom w:val="nil"/>
              <w:right w:val="nil"/>
            </w:tcBorders>
          </w:tcPr>
          <w:p w14:paraId="717E1669" w14:textId="77777777" w:rsidR="00C5038E" w:rsidRPr="00C5038E" w:rsidRDefault="00C5038E" w:rsidP="003B1479">
            <w:pPr>
              <w:rPr>
                <w:rFonts w:ascii="CircularXX TT" w:eastAsia="CircularXX TT" w:hAnsi="CircularXX TT" w:cs="CircularXX TT"/>
                <w:sz w:val="19"/>
                <w:szCs w:val="19"/>
              </w:rPr>
            </w:pPr>
            <w:r w:rsidRPr="00C5038E">
              <w:rPr>
                <w:rFonts w:ascii="CircularXX TT" w:eastAsia="CircularXX TT" w:hAnsi="CircularXX TT" w:cs="CircularXX TT"/>
                <w:sz w:val="19"/>
                <w:szCs w:val="19"/>
              </w:rPr>
              <w:t>Date</w:t>
            </w:r>
          </w:p>
        </w:tc>
      </w:tr>
    </w:tbl>
    <w:p w14:paraId="5522B4E8" w14:textId="0740C6CE" w:rsidR="00225F9C" w:rsidRDefault="00225F9C">
      <w:pPr>
        <w:rPr>
          <w:rFonts w:ascii="CircularXX TT" w:eastAsia="CircularXX TT" w:hAnsi="CircularXX TT" w:cs="CircularXX TT"/>
        </w:rPr>
      </w:pPr>
    </w:p>
    <w:sectPr w:rsidR="00225F9C">
      <w:footerReference w:type="default" r:id="rId19"/>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1C0845" w14:textId="77777777" w:rsidR="006C1EE6" w:rsidRDefault="006C1EE6">
      <w:pPr>
        <w:spacing w:after="0" w:line="240" w:lineRule="auto"/>
      </w:pPr>
      <w:r>
        <w:separator/>
      </w:r>
    </w:p>
  </w:endnote>
  <w:endnote w:type="continuationSeparator" w:id="0">
    <w:p w14:paraId="537F14D3" w14:textId="77777777" w:rsidR="006C1EE6" w:rsidRDefault="006C1E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ircularXX TT">
    <w:altName w:val="Calibri"/>
    <w:charset w:val="00"/>
    <w:family w:val="auto"/>
    <w:pitch w:val="default"/>
  </w:font>
  <w:font w:name="Circular Std Black">
    <w:altName w:val="Calibri"/>
    <w:charset w:val="00"/>
    <w:family w:val="auto"/>
    <w:pitch w:val="default"/>
  </w:font>
  <w:font w:name="Brush Script MT">
    <w:panose1 w:val="030608020404060703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72CE6B" w14:textId="77777777" w:rsidR="00225F9C" w:rsidRPr="00C5038E" w:rsidRDefault="00000000">
    <w:pPr>
      <w:pBdr>
        <w:top w:val="nil"/>
        <w:left w:val="nil"/>
        <w:bottom w:val="nil"/>
        <w:right w:val="nil"/>
        <w:between w:val="nil"/>
      </w:pBdr>
      <w:tabs>
        <w:tab w:val="center" w:pos="4513"/>
        <w:tab w:val="right" w:pos="9026"/>
      </w:tabs>
      <w:spacing w:after="0" w:line="240" w:lineRule="auto"/>
      <w:jc w:val="right"/>
      <w:rPr>
        <w:rFonts w:ascii="CircularXX TT" w:eastAsia="CircularXX TT" w:hAnsi="CircularXX TT" w:cs="CircularXX TT"/>
      </w:rPr>
    </w:pPr>
    <w:r w:rsidRPr="00C5038E">
      <w:rPr>
        <w:rFonts w:ascii="CircularXX TT" w:eastAsia="CircularXX TT" w:hAnsi="CircularXX TT" w:cs="CircularXX TT"/>
      </w:rPr>
      <w:t xml:space="preserve">Page </w:t>
    </w:r>
    <w:r w:rsidRPr="00C5038E">
      <w:rPr>
        <w:rFonts w:ascii="CircularXX TT" w:eastAsia="CircularXX TT" w:hAnsi="CircularXX TT" w:cs="CircularXX TT"/>
        <w:b/>
      </w:rPr>
      <w:fldChar w:fldCharType="begin"/>
    </w:r>
    <w:r w:rsidRPr="00C5038E">
      <w:rPr>
        <w:rFonts w:ascii="CircularXX TT" w:eastAsia="CircularXX TT" w:hAnsi="CircularXX TT" w:cs="CircularXX TT"/>
        <w:b/>
      </w:rPr>
      <w:instrText>PAGE</w:instrText>
    </w:r>
    <w:r w:rsidRPr="00C5038E">
      <w:rPr>
        <w:rFonts w:ascii="CircularXX TT" w:eastAsia="CircularXX TT" w:hAnsi="CircularXX TT" w:cs="CircularXX TT"/>
        <w:b/>
      </w:rPr>
      <w:fldChar w:fldCharType="separate"/>
    </w:r>
    <w:r w:rsidR="007A212B" w:rsidRPr="00C5038E">
      <w:rPr>
        <w:rFonts w:ascii="CircularXX TT" w:eastAsia="CircularXX TT" w:hAnsi="CircularXX TT" w:cs="CircularXX TT"/>
        <w:b/>
        <w:noProof/>
      </w:rPr>
      <w:t>1</w:t>
    </w:r>
    <w:r w:rsidRPr="00C5038E">
      <w:rPr>
        <w:rFonts w:ascii="CircularXX TT" w:eastAsia="CircularXX TT" w:hAnsi="CircularXX TT" w:cs="CircularXX TT"/>
        <w:b/>
      </w:rPr>
      <w:fldChar w:fldCharType="end"/>
    </w:r>
    <w:r w:rsidRPr="00C5038E">
      <w:rPr>
        <w:rFonts w:ascii="CircularXX TT" w:eastAsia="CircularXX TT" w:hAnsi="CircularXX TT" w:cs="CircularXX TT"/>
      </w:rPr>
      <w:t xml:space="preserve"> of </w:t>
    </w:r>
    <w:r w:rsidRPr="00C5038E">
      <w:rPr>
        <w:rFonts w:ascii="CircularXX TT" w:eastAsia="CircularXX TT" w:hAnsi="CircularXX TT" w:cs="CircularXX TT"/>
        <w:b/>
      </w:rPr>
      <w:fldChar w:fldCharType="begin"/>
    </w:r>
    <w:r w:rsidRPr="00C5038E">
      <w:rPr>
        <w:rFonts w:ascii="CircularXX TT" w:eastAsia="CircularXX TT" w:hAnsi="CircularXX TT" w:cs="CircularXX TT"/>
        <w:b/>
      </w:rPr>
      <w:instrText>NUMPAGES</w:instrText>
    </w:r>
    <w:r w:rsidRPr="00C5038E">
      <w:rPr>
        <w:rFonts w:ascii="CircularXX TT" w:eastAsia="CircularXX TT" w:hAnsi="CircularXX TT" w:cs="CircularXX TT"/>
        <w:b/>
      </w:rPr>
      <w:fldChar w:fldCharType="separate"/>
    </w:r>
    <w:r w:rsidR="007A212B" w:rsidRPr="00C5038E">
      <w:rPr>
        <w:rFonts w:ascii="CircularXX TT" w:eastAsia="CircularXX TT" w:hAnsi="CircularXX TT" w:cs="CircularXX TT"/>
        <w:b/>
        <w:noProof/>
      </w:rPr>
      <w:t>2</w:t>
    </w:r>
    <w:r w:rsidRPr="00C5038E">
      <w:rPr>
        <w:rFonts w:ascii="CircularXX TT" w:eastAsia="CircularXX TT" w:hAnsi="CircularXX TT" w:cs="CircularXX TT"/>
        <w:b/>
      </w:rPr>
      <w:fldChar w:fldCharType="end"/>
    </w:r>
  </w:p>
  <w:p w14:paraId="7065A108" w14:textId="77777777" w:rsidR="00225F9C" w:rsidRDefault="00225F9C">
    <w:pPr>
      <w:pBdr>
        <w:top w:val="nil"/>
        <w:left w:val="nil"/>
        <w:bottom w:val="nil"/>
        <w:right w:val="nil"/>
        <w:between w:val="nil"/>
      </w:pBdr>
      <w:tabs>
        <w:tab w:val="center" w:pos="4513"/>
        <w:tab w:val="right" w:pos="9026"/>
      </w:tabs>
      <w:spacing w:after="0" w:line="240"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6FDCE2" w14:textId="77777777" w:rsidR="006C1EE6" w:rsidRDefault="006C1EE6">
      <w:pPr>
        <w:spacing w:after="0" w:line="240" w:lineRule="auto"/>
      </w:pPr>
      <w:r>
        <w:separator/>
      </w:r>
    </w:p>
  </w:footnote>
  <w:footnote w:type="continuationSeparator" w:id="0">
    <w:p w14:paraId="51F8443A" w14:textId="77777777" w:rsidR="006C1EE6" w:rsidRDefault="006C1E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CA44E32"/>
    <w:multiLevelType w:val="multilevel"/>
    <w:tmpl w:val="13E80F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37C37EBD"/>
    <w:multiLevelType w:val="multilevel"/>
    <w:tmpl w:val="EA16070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4742011D"/>
    <w:multiLevelType w:val="multilevel"/>
    <w:tmpl w:val="E5A0B49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70CA3EEE"/>
    <w:multiLevelType w:val="multilevel"/>
    <w:tmpl w:val="BF5CE3A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7D323C46"/>
    <w:multiLevelType w:val="multilevel"/>
    <w:tmpl w:val="FEC68C7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605265657">
    <w:abstractNumId w:val="1"/>
  </w:num>
  <w:num w:numId="2" w16cid:durableId="687414540">
    <w:abstractNumId w:val="4"/>
  </w:num>
  <w:num w:numId="3" w16cid:durableId="373042439">
    <w:abstractNumId w:val="0"/>
  </w:num>
  <w:num w:numId="4" w16cid:durableId="982007280">
    <w:abstractNumId w:val="3"/>
  </w:num>
  <w:num w:numId="5" w16cid:durableId="14035300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6D84"/>
    <w:rsid w:val="00041E14"/>
    <w:rsid w:val="000A35E6"/>
    <w:rsid w:val="00142344"/>
    <w:rsid w:val="00176D84"/>
    <w:rsid w:val="00225F9C"/>
    <w:rsid w:val="0025247C"/>
    <w:rsid w:val="00374098"/>
    <w:rsid w:val="003E5791"/>
    <w:rsid w:val="004555A1"/>
    <w:rsid w:val="00482B01"/>
    <w:rsid w:val="004B08DF"/>
    <w:rsid w:val="004D0E30"/>
    <w:rsid w:val="004D59B3"/>
    <w:rsid w:val="00534BFC"/>
    <w:rsid w:val="006034EE"/>
    <w:rsid w:val="00607831"/>
    <w:rsid w:val="006B61CA"/>
    <w:rsid w:val="006C1EE6"/>
    <w:rsid w:val="00713C46"/>
    <w:rsid w:val="00760BB9"/>
    <w:rsid w:val="007724EA"/>
    <w:rsid w:val="007A212B"/>
    <w:rsid w:val="00841A0A"/>
    <w:rsid w:val="0085544F"/>
    <w:rsid w:val="0091246B"/>
    <w:rsid w:val="00913B18"/>
    <w:rsid w:val="00986486"/>
    <w:rsid w:val="00991478"/>
    <w:rsid w:val="009F64EB"/>
    <w:rsid w:val="009F6606"/>
    <w:rsid w:val="00A61973"/>
    <w:rsid w:val="00AB5097"/>
    <w:rsid w:val="00B65A61"/>
    <w:rsid w:val="00BB2AFA"/>
    <w:rsid w:val="00C5038E"/>
    <w:rsid w:val="00C576D6"/>
    <w:rsid w:val="00C724E8"/>
    <w:rsid w:val="00D0566F"/>
    <w:rsid w:val="00D33F46"/>
    <w:rsid w:val="00D444D3"/>
    <w:rsid w:val="00D77A8D"/>
    <w:rsid w:val="00D81A18"/>
    <w:rsid w:val="00DC1AB7"/>
    <w:rsid w:val="00E5596E"/>
    <w:rsid w:val="00EE4840"/>
    <w:rsid w:val="00F2163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1611FA2"/>
  <w15:docId w15:val="{0A0E6958-8400-5A41-8D70-0794DF6D8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lang w:val="en-AU" w:eastAsia="en-AU" w:bidi="ar-SA"/>
      </w:rPr>
    </w:rPrDefault>
    <w:pPrDefault>
      <w:pPr>
        <w:spacing w:after="120" w:line="285"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31BB"/>
    <w:rPr>
      <w:color w:val="000000"/>
      <w:kern w:val="28"/>
    </w:rPr>
  </w:style>
  <w:style w:type="paragraph" w:styleId="Heading1">
    <w:name w:val="heading 1"/>
    <w:basedOn w:val="Normal"/>
    <w:next w:val="Normal"/>
    <w:link w:val="Heading1Char"/>
    <w:uiPriority w:val="9"/>
    <w:qFormat/>
    <w:rsid w:val="00B631B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link w:val="Heading3Char"/>
    <w:uiPriority w:val="9"/>
    <w:unhideWhenUsed/>
    <w:qFormat/>
    <w:rsid w:val="00B631B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631BB"/>
    <w:pPr>
      <w:spacing w:after="0" w:line="240" w:lineRule="auto"/>
      <w:contextualSpacing/>
    </w:pPr>
    <w:rPr>
      <w:rFonts w:asciiTheme="majorHAnsi" w:eastAsiaTheme="majorEastAsia" w:hAnsiTheme="majorHAnsi" w:cstheme="majorBidi"/>
      <w:color w:val="auto"/>
      <w:spacing w:val="-10"/>
      <w:sz w:val="56"/>
      <w:szCs w:val="56"/>
    </w:rPr>
  </w:style>
  <w:style w:type="character" w:customStyle="1" w:styleId="Heading1Char">
    <w:name w:val="Heading 1 Char"/>
    <w:basedOn w:val="DefaultParagraphFont"/>
    <w:link w:val="Heading1"/>
    <w:uiPriority w:val="9"/>
    <w:rsid w:val="00B631BB"/>
    <w:rPr>
      <w:rFonts w:asciiTheme="majorHAnsi" w:eastAsiaTheme="majorEastAsia" w:hAnsiTheme="majorHAnsi" w:cstheme="majorBidi"/>
      <w:color w:val="2F5496" w:themeColor="accent1" w:themeShade="BF"/>
      <w:kern w:val="28"/>
      <w:sz w:val="32"/>
      <w:szCs w:val="32"/>
      <w:lang w:eastAsia="en-AU"/>
    </w:rPr>
  </w:style>
  <w:style w:type="character" w:customStyle="1" w:styleId="Heading3Char">
    <w:name w:val="Heading 3 Char"/>
    <w:basedOn w:val="DefaultParagraphFont"/>
    <w:link w:val="Heading3"/>
    <w:uiPriority w:val="9"/>
    <w:semiHidden/>
    <w:rsid w:val="00B631BB"/>
    <w:rPr>
      <w:rFonts w:asciiTheme="majorHAnsi" w:eastAsiaTheme="majorEastAsia" w:hAnsiTheme="majorHAnsi" w:cstheme="majorBidi"/>
      <w:color w:val="1F3763" w:themeColor="accent1" w:themeShade="7F"/>
      <w:kern w:val="28"/>
      <w:sz w:val="24"/>
      <w:szCs w:val="24"/>
      <w:lang w:eastAsia="en-AU"/>
    </w:rPr>
  </w:style>
  <w:style w:type="character" w:customStyle="1" w:styleId="TitleChar">
    <w:name w:val="Title Char"/>
    <w:basedOn w:val="DefaultParagraphFont"/>
    <w:link w:val="Title"/>
    <w:uiPriority w:val="10"/>
    <w:rsid w:val="00B631BB"/>
    <w:rPr>
      <w:rFonts w:asciiTheme="majorHAnsi" w:eastAsiaTheme="majorEastAsia" w:hAnsiTheme="majorHAnsi" w:cstheme="majorBidi"/>
      <w:spacing w:val="-10"/>
      <w:kern w:val="28"/>
      <w:sz w:val="56"/>
      <w:szCs w:val="56"/>
      <w:lang w:eastAsia="en-AU"/>
    </w:rPr>
  </w:style>
  <w:style w:type="paragraph" w:styleId="NoSpacing">
    <w:name w:val="No Spacing"/>
    <w:uiPriority w:val="1"/>
    <w:qFormat/>
    <w:rsid w:val="00B631BB"/>
    <w:pPr>
      <w:spacing w:after="0" w:line="240" w:lineRule="auto"/>
    </w:pPr>
  </w:style>
  <w:style w:type="paragraph" w:styleId="ListParagraph">
    <w:name w:val="List Paragraph"/>
    <w:basedOn w:val="Normal"/>
    <w:uiPriority w:val="34"/>
    <w:qFormat/>
    <w:rsid w:val="00B631BB"/>
    <w:pPr>
      <w:ind w:left="720"/>
      <w:contextualSpacing/>
    </w:pPr>
    <w:rPr>
      <w:rFonts w:eastAsia="Times New Roman"/>
    </w:rPr>
  </w:style>
  <w:style w:type="table" w:styleId="TableGrid">
    <w:name w:val="Table Grid"/>
    <w:basedOn w:val="TableNormal"/>
    <w:uiPriority w:val="39"/>
    <w:rsid w:val="001153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153CB"/>
    <w:rPr>
      <w:color w:val="0563C1" w:themeColor="hyperlink"/>
      <w:u w:val="single"/>
    </w:rPr>
  </w:style>
  <w:style w:type="paragraph" w:styleId="BalloonText">
    <w:name w:val="Balloon Text"/>
    <w:basedOn w:val="Normal"/>
    <w:link w:val="BalloonTextChar"/>
    <w:uiPriority w:val="99"/>
    <w:semiHidden/>
    <w:unhideWhenUsed/>
    <w:rsid w:val="001153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53CB"/>
    <w:rPr>
      <w:rFonts w:ascii="Segoe UI" w:hAnsi="Segoe UI" w:cs="Segoe UI"/>
      <w:color w:val="000000"/>
      <w:kern w:val="28"/>
      <w:sz w:val="18"/>
      <w:szCs w:val="18"/>
      <w:lang w:eastAsia="en-AU"/>
    </w:rPr>
  </w:style>
  <w:style w:type="paragraph" w:styleId="Header">
    <w:name w:val="header"/>
    <w:basedOn w:val="Normal"/>
    <w:link w:val="HeaderChar"/>
    <w:uiPriority w:val="99"/>
    <w:unhideWhenUsed/>
    <w:rsid w:val="00215668"/>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5668"/>
    <w:rPr>
      <w:rFonts w:ascii="Calibri" w:hAnsi="Calibri" w:cs="Calibri"/>
      <w:color w:val="000000"/>
      <w:kern w:val="28"/>
      <w:sz w:val="20"/>
      <w:szCs w:val="20"/>
      <w:lang w:eastAsia="en-AU"/>
    </w:rPr>
  </w:style>
  <w:style w:type="paragraph" w:styleId="Footer">
    <w:name w:val="footer"/>
    <w:basedOn w:val="Normal"/>
    <w:link w:val="FooterChar"/>
    <w:uiPriority w:val="99"/>
    <w:unhideWhenUsed/>
    <w:rsid w:val="00215668"/>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5668"/>
    <w:rPr>
      <w:rFonts w:ascii="Calibri" w:hAnsi="Calibri" w:cs="Calibri"/>
      <w:color w:val="000000"/>
      <w:kern w:val="28"/>
      <w:sz w:val="20"/>
      <w:szCs w:val="20"/>
      <w:lang w:eastAsia="en-AU"/>
    </w:rPr>
  </w:style>
  <w:style w:type="character" w:styleId="UnresolvedMention">
    <w:name w:val="Unresolved Mention"/>
    <w:basedOn w:val="DefaultParagraphFont"/>
    <w:uiPriority w:val="99"/>
    <w:semiHidden/>
    <w:unhideWhenUsed/>
    <w:rsid w:val="00A15B02"/>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table" w:customStyle="1" w:styleId="a6">
    <w:basedOn w:val="TableNormal"/>
    <w:pPr>
      <w:spacing w:after="0" w:line="240" w:lineRule="auto"/>
    </w:pPr>
    <w:tblPr>
      <w:tblStyleRowBandSize w:val="1"/>
      <w:tblStyleColBandSize w:val="1"/>
    </w:tblPr>
  </w:style>
  <w:style w:type="table" w:customStyle="1" w:styleId="a7">
    <w:basedOn w:val="TableNormal"/>
    <w:pPr>
      <w:spacing w:after="0" w:line="240" w:lineRule="auto"/>
    </w:pPr>
    <w:tblPr>
      <w:tblStyleRowBandSize w:val="1"/>
      <w:tblStyleColBandSize w:val="1"/>
    </w:tblPr>
  </w:style>
  <w:style w:type="table" w:customStyle="1" w:styleId="a8">
    <w:basedOn w:val="TableNormal"/>
    <w:pPr>
      <w:spacing w:after="0" w:line="240" w:lineRule="auto"/>
    </w:pPr>
    <w:tblPr>
      <w:tblStyleRowBandSize w:val="1"/>
      <w:tblStyleColBandSize w:val="1"/>
    </w:tblPr>
  </w:style>
  <w:style w:type="table" w:customStyle="1" w:styleId="a9">
    <w:basedOn w:val="TableNormal"/>
    <w:pPr>
      <w:spacing w:after="0" w:line="240" w:lineRule="auto"/>
    </w:pPr>
    <w:tblPr>
      <w:tblStyleRowBandSize w:val="1"/>
      <w:tblStyleColBandSize w:val="1"/>
    </w:tblPr>
  </w:style>
  <w:style w:type="table" w:customStyle="1" w:styleId="aa">
    <w:basedOn w:val="TableNormal"/>
    <w:pPr>
      <w:spacing w:after="0" w:line="240" w:lineRule="auto"/>
    </w:pPr>
    <w:tblPr>
      <w:tblStyleRowBandSize w:val="1"/>
      <w:tblStyleColBandSize w:val="1"/>
    </w:tblPr>
  </w:style>
  <w:style w:type="table" w:customStyle="1" w:styleId="ab">
    <w:basedOn w:val="TableNormal"/>
    <w:pPr>
      <w:spacing w:after="0" w:line="240" w:lineRule="auto"/>
    </w:pPr>
    <w:tblPr>
      <w:tblStyleRowBandSize w:val="1"/>
      <w:tblStyleColBandSize w:val="1"/>
    </w:tblPr>
  </w:style>
  <w:style w:type="table" w:customStyle="1" w:styleId="ac">
    <w:basedOn w:val="TableNormal"/>
    <w:pPr>
      <w:spacing w:after="0" w:line="240" w:lineRule="auto"/>
    </w:pPr>
    <w:tblPr>
      <w:tblStyleRowBandSize w:val="1"/>
      <w:tblStyleColBandSize w:val="1"/>
    </w:tblPr>
  </w:style>
  <w:style w:type="table" w:customStyle="1" w:styleId="ad">
    <w:basedOn w:val="TableNormal"/>
    <w:pPr>
      <w:spacing w:after="0" w:line="240" w:lineRule="auto"/>
    </w:pPr>
    <w:tblPr>
      <w:tblStyleRowBandSize w:val="1"/>
      <w:tblStyleColBandSize w:val="1"/>
    </w:tblPr>
  </w:style>
  <w:style w:type="table" w:customStyle="1" w:styleId="ae">
    <w:basedOn w:val="TableNormal"/>
    <w:pPr>
      <w:spacing w:after="0" w:line="240" w:lineRule="auto"/>
    </w:pPr>
    <w:tblPr>
      <w:tblStyleRowBandSize w:val="1"/>
      <w:tblStyleColBandSize w:val="1"/>
    </w:tblPr>
  </w:style>
  <w:style w:type="table" w:customStyle="1" w:styleId="af">
    <w:basedOn w:val="TableNormal"/>
    <w:pPr>
      <w:spacing w:after="0" w:line="240" w:lineRule="auto"/>
    </w:pPr>
    <w:tblPr>
      <w:tblStyleRowBandSize w:val="1"/>
      <w:tblStyleColBandSize w:val="1"/>
    </w:tblPr>
  </w:style>
  <w:style w:type="table" w:customStyle="1" w:styleId="af0">
    <w:basedOn w:val="TableNormal"/>
    <w:pPr>
      <w:spacing w:after="0" w:line="240" w:lineRule="auto"/>
    </w:pPr>
    <w:tblPr>
      <w:tblStyleRowBandSize w:val="1"/>
      <w:tblStyleColBandSize w:val="1"/>
    </w:tblPr>
  </w:style>
  <w:style w:type="table" w:customStyle="1" w:styleId="af1">
    <w:basedOn w:val="TableNormal"/>
    <w:pPr>
      <w:spacing w:after="0" w:line="240" w:lineRule="auto"/>
    </w:pPr>
    <w:tblPr>
      <w:tblStyleRowBandSize w:val="1"/>
      <w:tblStyleColBandSize w:val="1"/>
    </w:tblPr>
  </w:style>
  <w:style w:type="table" w:customStyle="1" w:styleId="af2">
    <w:basedOn w:val="TableNormal"/>
    <w:pPr>
      <w:spacing w:after="0" w:line="240" w:lineRule="auto"/>
    </w:pPr>
    <w:tblPr>
      <w:tblStyleRowBandSize w:val="1"/>
      <w:tblStyleColBandSize w:val="1"/>
    </w:tblPr>
  </w:style>
  <w:style w:type="table" w:customStyle="1" w:styleId="af3">
    <w:basedOn w:val="TableNormal"/>
    <w:pPr>
      <w:spacing w:after="0" w:line="240" w:lineRule="auto"/>
    </w:pPr>
    <w:tblPr>
      <w:tblStyleRowBandSize w:val="1"/>
      <w:tblStyleColBandSize w:val="1"/>
    </w:tblPr>
  </w:style>
  <w:style w:type="table" w:customStyle="1" w:styleId="af4">
    <w:basedOn w:val="TableNormal"/>
    <w:pPr>
      <w:spacing w:after="0" w:line="240" w:lineRule="auto"/>
    </w:pPr>
    <w:tblPr>
      <w:tblStyleRowBandSize w:val="1"/>
      <w:tblStyleColBandSize w:val="1"/>
    </w:tblPr>
  </w:style>
  <w:style w:type="table" w:customStyle="1" w:styleId="af5">
    <w:basedOn w:val="TableNormal"/>
    <w:pPr>
      <w:spacing w:after="0" w:line="240" w:lineRule="auto"/>
    </w:pPr>
    <w:tblPr>
      <w:tblStyleRowBandSize w:val="1"/>
      <w:tblStyleColBandSize w:val="1"/>
    </w:tblPr>
  </w:style>
  <w:style w:type="table" w:customStyle="1" w:styleId="af6">
    <w:basedOn w:val="TableNormal"/>
    <w:pPr>
      <w:spacing w:after="0" w:line="240" w:lineRule="auto"/>
    </w:pPr>
    <w:tblPr>
      <w:tblStyleRowBandSize w:val="1"/>
      <w:tblStyleColBandSize w:val="1"/>
    </w:tblPr>
  </w:style>
  <w:style w:type="character" w:styleId="PlaceholderText">
    <w:name w:val="Placeholder Text"/>
    <w:basedOn w:val="DefaultParagraphFont"/>
    <w:uiPriority w:val="99"/>
    <w:semiHidden/>
    <w:rsid w:val="00C576D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claims@beyondplanmanagers.com.au" TargetMode="External"/><Relationship Id="rId18" Type="http://schemas.openxmlformats.org/officeDocument/2006/relationships/image" Target="media/image2.png"/><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hyperlink" Target="http://www.beyondplanmanagers.com.au" TargetMode="External"/><Relationship Id="rId17" Type="http://schemas.openxmlformats.org/officeDocument/2006/relationships/customXml" Target="ink/ink1.xml"/><Relationship Id="rId2" Type="http://schemas.openxmlformats.org/officeDocument/2006/relationships/numbering" Target="numbering.xml"/><Relationship Id="rId16" Type="http://schemas.openxmlformats.org/officeDocument/2006/relationships/hyperlink" Target="mailto:thien@beyondplanmanagers.com.a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hello@beyondplanmanagers.com.au" TargetMode="External"/><Relationship Id="rId5" Type="http://schemas.openxmlformats.org/officeDocument/2006/relationships/webSettings" Target="webSettings.xml"/><Relationship Id="rId15" Type="http://schemas.openxmlformats.org/officeDocument/2006/relationships/hyperlink" Target="http://www.ndis.gov.au/" TargetMode="External"/><Relationship Id="rId10" Type="http://schemas.openxmlformats.org/officeDocument/2006/relationships/hyperlink" Target="http://www.beyondplanmanagers.com.au"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hello@beyondplanmanagers.com.au" TargetMode="External"/><Relationship Id="rId14" Type="http://schemas.openxmlformats.org/officeDocument/2006/relationships/hyperlink" Target="mailto:duy@beyondplanmanagers.com.au" TargetMode="External"/><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22C5C754B6170E4EBCA56DFD6C63CEC7"/>
        <w:category>
          <w:name w:val="General"/>
          <w:gallery w:val="placeholder"/>
        </w:category>
        <w:types>
          <w:type w:val="bbPlcHdr"/>
        </w:types>
        <w:behaviors>
          <w:behavior w:val="content"/>
        </w:behaviors>
        <w:guid w:val="{CEA2B663-895F-DE4B-8944-43F889B8110B}"/>
      </w:docPartPr>
      <w:docPartBody>
        <w:p w:rsidR="00167E24" w:rsidRDefault="00000000">
          <w:pPr>
            <w:pStyle w:val="22C5C754B6170E4EBCA56DFD6C63CEC7"/>
          </w:pPr>
          <w:r w:rsidRPr="00F54A14">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ircularXX TT">
    <w:altName w:val="Calibri"/>
    <w:charset w:val="00"/>
    <w:family w:val="auto"/>
    <w:pitch w:val="default"/>
  </w:font>
  <w:font w:name="Circular Std Black">
    <w:altName w:val="Calibri"/>
    <w:charset w:val="00"/>
    <w:family w:val="auto"/>
    <w:pitch w:val="default"/>
  </w:font>
  <w:font w:name="Brush Script MT">
    <w:panose1 w:val="03060802040406070304"/>
    <w:charset w:val="00"/>
    <w:family w:val="script"/>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B2E"/>
    <w:rsid w:val="00027B2E"/>
    <w:rsid w:val="0003325C"/>
    <w:rsid w:val="00142344"/>
    <w:rsid w:val="00167E24"/>
    <w:rsid w:val="002C287F"/>
    <w:rsid w:val="003C297A"/>
    <w:rsid w:val="00652DBF"/>
    <w:rsid w:val="00732227"/>
    <w:rsid w:val="007B1938"/>
    <w:rsid w:val="00841A0A"/>
    <w:rsid w:val="00AC2DD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AU"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27B2E"/>
    <w:rPr>
      <w:color w:val="808080"/>
    </w:rPr>
  </w:style>
  <w:style w:type="paragraph" w:customStyle="1" w:styleId="22C5C754B6170E4EBCA56DFD6C63CEC7">
    <w:name w:val="22C5C754B6170E4EBCA56DFD6C63CEC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9-02T03:22:39.211"/>
    </inkml:context>
    <inkml:brush xml:id="br0">
      <inkml:brushProperty name="width" value="0.035" units="cm"/>
      <inkml:brushProperty name="height" value="0.035" units="cm"/>
    </inkml:brush>
  </inkml:definitions>
  <inkml:trace contextRef="#ctx0" brushRef="#br0">1 1680 24575,'76'-81'0,"111"-153"0,42-108 0,-204 302 0,42-65 0,-4-4 0,-6-1 0,-4-4 0,72-230 0,-120 328 0,-1 0 0,0 0 0,-1-1 0,-1 1 0,0-25 0,-2 38 0,0 0 0,-1-1 0,1 1 0,-1 0 0,0-1 0,0 1 0,0 0 0,0 0 0,0 0 0,-1 0 0,0 0 0,1 0 0,-1 0 0,0 0 0,0 1 0,-1-1 0,1 1 0,0-1 0,-1 1 0,0 0 0,1 0 0,-1 0 0,0 1 0,0-1 0,0 0 0,0 1 0,0 0 0,-1 0 0,1 0 0,0 0 0,0 0 0,-6 0 0,-10 0 0,-1 0 0,1 2 0,0 0 0,0 0 0,0 2 0,0 1 0,0 0 0,1 1 0,0 1 0,0 1 0,0 0 0,-24 15 0,-7 6 0,1 3 0,-81 67 0,20 2 0,98-88 0,-1 1 0,2 1 0,0 0 0,0 1 0,1 0 0,-8 20 0,15-31 0,1-1 0,0 0 0,0 1 0,0-1 0,0 1 0,0 0 0,1-1 0,0 1 0,-1-1 0,2 1 0,-1 0 0,0-1 0,1 1 0,-1 0 0,1-1 0,0 1 0,0-1 0,1 1 0,-1-1 0,1 0 0,-1 0 0,1 1 0,0-1 0,0 0 0,1-1 0,-1 1 0,0 0 0,1-1 0,0 1 0,0-1 0,5 4 0,3 1 0,1-1 0,0 0 0,0-1 0,0 0 0,1 0 0,-1-2 0,23 5 0,55 3 0,0-5 0,167-7 0,-225 0 0,29-2-170,0-2-1,0-3 0,-1-2 1,0-3-1,-1-2 0,-1-4 1,78-34-1,-74 22-6655</inkml:trace>
  <inkml:trace contextRef="#ctx0" brushRef="#br0" timeOffset="1827.83">1218 64 24575,'-3'2'0,"0"0"0,0 1 0,0-1 0,0 0 0,1 1 0,-1 0 0,1-1 0,-1 1 0,1 0 0,0 0 0,0 1 0,1-1 0,-3 5 0,-2 2 0,-186 250 0,119-167 0,-85 139 0,156-229 0,-3 5 0,0 1 0,1 0 0,0 1 0,0-1 0,-2 11 0,5-18 0,1 0 0,-1 0 0,1 0 0,0 0 0,0 0 0,0 0 0,0 0 0,0 0 0,0 0 0,1 0 0,-1 0 0,0-1 0,1 1 0,0 0 0,-1 0 0,1 0 0,0 0 0,0 0 0,0-1 0,0 1 0,1-1 0,-1 1 0,0 0 0,1-1 0,-1 0 0,1 1 0,-1-1 0,1 0 0,0 0 0,-1 0 0,1 0 0,2 1 0,5 1 0,1 1 0,0-2 0,-1 1 0,1-1 0,0-1 0,0 0 0,0 0 0,0-1 0,0 0 0,11-2 0,18-4 0,46-12 0,-71 15 0,88-23 0,150-60 0,-309 116 0,44-24 0,-1 0 0,1 1 0,0 1 0,1 0 0,0 1 0,-21 19 0,32-28 0,1 0 0,-1 1 0,1-1 0,-1 1 0,0-1 0,1 1 0,-1-1 0,1 1 0,-1-1 0,1 1 0,-1 0 0,1-1 0,-1 1 0,1 0 0,0-1 0,-1 1 0,1 0 0,0 0 0,0-1 0,0 1 0,-1 0 0,1 0 0,0-1 0,0 1 0,0 0 0,0 0 0,0-1 0,0 1 0,1 0 0,-1 0 0,0-1 0,0 1 0,0 0 0,1 0 0,-1-1 0,0 1 0,1 0 0,-1-1 0,1 1 0,-1 0 0,1-1 0,-1 1 0,1-1 0,-1 1 0,1-1 0,0 1 0,-1-1 0,1 1 0,-1-1 0,1 0 0,0 1 0,0-1 0,-1 0 0,2 1 0,2 0 0,1 0 0,-1 0 0,1-1 0,0 1 0,-1-1 0,1 0 0,-1 0 0,6-2 0,8-2 0,0-1 0,-1-1 0,1-1 0,-1-1 0,0 0 0,26-18 0,-24 14 0,0 1 0,1 1 0,0 0 0,38-11 0,0 9 0,-43 10 0,-1 0 0,1-1 0,-1-1 0,0 0 0,1-1 0,-2-1 0,1 0 0,-1-1 0,0 0 0,0-1 0,20-16 0,9-18 0,-2-2 0,60-84 0,-76 93 0,-3-1 0,0 0 0,-3-2 0,25-69 0,-25 34 0,-65 136 0,42-53-45,-90 165 216,87-158-337,1 1 1,0 1-1,1-1 0,1 1 1,1 0-1,1 0 0,1 0 1,0 25-1,5-14-6660</inkml:trace>
  <inkml:trace contextRef="#ctx0" brushRef="#br0" timeOffset="4444.76">1958 808 24575,'0'-4'0,"1"1"0,-1 0 0,1 0 0,-1 0 0,1 0 0,0 0 0,0 0 0,1 0 0,-1 0 0,1 1 0,-1-1 0,1 0 0,0 1 0,0-1 0,0 1 0,0 0 0,0-1 0,4-1 0,53-33 0,-40 26 0,86-50 0,117-89 0,-174 112 0,-1-1 0,-3-3 0,-1-1 0,50-67 0,-91 108 0,48-73 0,-47 70 0,-1 0 0,1 1 0,-1-1 0,0 0 0,-1-1 0,1 1 0,-1 0 0,0 0 0,0-1 0,-1 1 0,1-1 0,-1 1 0,-1-8 0,1 12 0,0 0 0,-1 0 0,1 0 0,0 0 0,-1 0 0,1 0 0,0 0 0,-1 0 0,1 0 0,-1 1 0,0-1 0,1 0 0,-1 0 0,0 0 0,1 1 0,-1-1 0,0 0 0,0 1 0,0-1 0,0 1 0,1-1 0,-1 1 0,0-1 0,0 1 0,0 0 0,0-1 0,-2 1 0,0-1 0,1 1 0,-1 0 0,0 0 0,0 1 0,0-1 0,1 0 0,-1 1 0,0 0 0,0 0 0,-2 1 0,-10 4 0,1 1 0,0 1 0,0 1 0,1 0 0,0 0 0,-17 17 0,-65 75 0,91-96 0,-37 43 0,3 1 0,-60 102 0,79-116 0,2 1 0,1 0 0,2 1 0,1 1 0,-13 66 0,24-98 0,1 0 0,0 1 0,1-1 0,-1 0 0,1 0 0,0 0 0,1 0 0,-1 0 0,1 1 0,0-1 0,1 0 0,-1-1 0,1 1 0,1 0 0,-1 0 0,1-1 0,0 1 0,0-1 0,0 0 0,1 0 0,0 0 0,0-1 0,0 1 0,1-1 0,-1 0 0,1 0 0,0 0 0,0-1 0,0 0 0,1 0 0,5 3 0,13 5 0,0 0 0,1-2 0,0-1 0,0 0 0,1-2 0,0-1 0,33 2 0,-2-4 0,1-2 0,74-8 0,-105 5 0,0-1 0,0-1 0,-1-2 0,41-14 0,-60 18 0,-1 0 0,-1-1 0,1 0 0,0 0 0,-1 0 0,0-1 0,1 0 0,-1 0 0,-1 0 0,1-1 0,-1 1 0,1-1 0,-2 0 0,1 0 0,0-1 0,-1 1 0,0-1 0,0 0 0,-1 0 0,1 0 0,-1 0 0,-1 0 0,1 0 0,-1-1 0,1-6 0,-2 10 0,1 0 0,1-1 0,-1 1 0,0 0 0,1 0 0,0 0 0,0 0 0,0 1 0,0-1 0,0 0 0,0 1 0,1-1 0,-1 1 0,1 0 0,-1 0 0,1 0 0,0 0 0,0 0 0,0 1 0,4-2 0,76-30 0,-60 25 0,9-1 0,1 0 0,0 2 0,1 2 0,-1 1 0,1 1 0,52 3 0,-73 0 0,-1-2 0,1 0 0,-1 0 0,1-1 0,-1-1 0,0 0 0,0-1 0,13-7 0,-10 5 0,2 1 0,-1 0 0,21-5 0,-35 11 0,0-1 0,1 1 0,-1-1 0,0 1 0,1 0 0,-1 0 0,0 0 0,1 1 0,-1-1 0,1 0 0,-1 1 0,0-1 0,0 1 0,1 0 0,-1 0 0,0 0 0,0 0 0,0 0 0,0 1 0,0-1 0,0 0 0,0 1 0,0-1 0,-1 1 0,1 0 0,-1 0 0,1 0 0,-1 0 0,0 0 0,1 0 0,-1 0 0,0 0 0,0 0 0,0 3 0,3 9 0,-1-1 0,0 1 0,-1 0 0,1 26 0,-3-23 0,8 133 0,-19 221 0,3-287 0,-5 1 0,-2-1 0,-5-1 0,-33 90 0,40-138 0,-2-1 0,-2 0 0,-39 60 0,47-81 0,-1 0 0,0-1 0,-1 0 0,0-1 0,0 0 0,-2-1 0,1 0 0,-1-1 0,-1 0 0,1-1 0,-23 9 0,33-15 0,-1-1 0,1 1 0,-1-1 0,1-1 0,-1 1 0,0 0 0,1-1 0,-1 0 0,0 1 0,0-1 0,1-1 0,-1 1 0,0-1 0,1 1 0,-7-3 0,7 2 0,1-1 0,-1 1 0,1-1 0,0 0 0,-1 0 0,1 1 0,0-1 0,0-1 0,0 1 0,1 0 0,-1 0 0,0-1 0,1 1 0,0-1 0,-1 1 0,0-4 0,-1-4 0,1 0 0,0 0 0,0 0 0,1 0 0,1 0 0,0 0 0,0 0 0,1 0 0,0 0 0,3-14 0,5-9 0,1 2 0,2-1 0,1 1 0,1 1 0,2 0 0,38-53 0,141-155 0,-74 114-273,4 6 0,6 5 0,5 6 0,282-169 0,-264 188-6553</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ljsUU1KLGezmvhULHcz+qtxnZQ==">CgMxLjAyDmguazc0YmgyNGxtZWttMg5oLjkwdXhqOXJtdTVjYjINaC5lcHVwM29iZWJ2NTIOaC5lazJ5N29obTVxMWEyDmguNTJodG9tcjlrZXB3Mg5oLjM0cXJ0Y3FkaTcyeTIOaC42NjRtazA0MzFldDcyDmgub2ZhYzZ0NjZjb3hoMg5oLm9pbTA3c24wOWx6ZzIOaC4zN3dibGlybmphOXYyDmguaHBoczByOTVyZHFrMg5oLmN4aXd1czh4djFtMDINaC5zMjl5ZWJ4MXdsNzIOaC5xMjUxdm5qd2V3enUyDmgudWU1N2J2b3d1c202Mg5oLnd6ODdqbDV5eG1mZzIOaC4zZDgwMHBsdG04dGUyDmguNXA0Z3Q0ejZ5eHhtMg5oLmJiYWd4ZHo2NTZqNjIIaC5namRneHM4AHIhMVMtNS1NaVYtT0FLaE5kTkhzdG9ibFVYN3JfbGdQVVh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5</Pages>
  <Words>1204</Words>
  <Characters>6868</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 Office User</dc:creator>
  <cp:lastModifiedBy>Duy Ngo</cp:lastModifiedBy>
  <cp:revision>5</cp:revision>
  <cp:lastPrinted>2024-06-13T06:40:00Z</cp:lastPrinted>
  <dcterms:created xsi:type="dcterms:W3CDTF">2024-12-11T03:24:00Z</dcterms:created>
  <dcterms:modified xsi:type="dcterms:W3CDTF">2024-12-11T03:40:00Z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3a69dbc35c4b01036a9d43f739709b07052c8f2591b795dc92772c092a1f18b2</vt:lpwstr>
  </property>
</Properties>
</file>